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009" w:rsidRDefault="00C25009" w:rsidP="006456DF">
      <w:pPr>
        <w:pStyle w:val="Default"/>
        <w:ind w:left="1440" w:firstLine="720"/>
        <w:rPr>
          <w:sz w:val="23"/>
          <w:szCs w:val="23"/>
        </w:rPr>
      </w:pPr>
      <w:bookmarkStart w:id="0" w:name="_GoBack"/>
      <w:bookmarkEnd w:id="0"/>
      <w:r>
        <w:rPr>
          <w:sz w:val="23"/>
          <w:szCs w:val="23"/>
        </w:rPr>
        <w:t xml:space="preserve">PH 384: Epidemiology: </w:t>
      </w:r>
    </w:p>
    <w:p w:rsidR="006456DF" w:rsidRDefault="00C25009" w:rsidP="006456DF">
      <w:pPr>
        <w:pStyle w:val="Default"/>
        <w:ind w:left="720" w:firstLine="720"/>
        <w:rPr>
          <w:sz w:val="23"/>
          <w:szCs w:val="23"/>
        </w:rPr>
      </w:pPr>
      <w:r>
        <w:rPr>
          <w:sz w:val="23"/>
          <w:szCs w:val="23"/>
        </w:rPr>
        <w:t>Assignment 2 (</w:t>
      </w:r>
      <w:r>
        <w:rPr>
          <w:b/>
          <w:bCs/>
          <w:sz w:val="23"/>
          <w:szCs w:val="23"/>
        </w:rPr>
        <w:t>100 points possible</w:t>
      </w:r>
      <w:r>
        <w:rPr>
          <w:sz w:val="23"/>
          <w:szCs w:val="23"/>
        </w:rPr>
        <w:t>)</w:t>
      </w:r>
    </w:p>
    <w:p w:rsidR="006456DF" w:rsidRDefault="006456DF" w:rsidP="006456DF">
      <w:pPr>
        <w:pStyle w:val="Default"/>
        <w:ind w:left="720" w:firstLine="720"/>
        <w:rPr>
          <w:sz w:val="23"/>
          <w:szCs w:val="23"/>
        </w:rPr>
      </w:pPr>
      <w:r>
        <w:rPr>
          <w:sz w:val="23"/>
          <w:szCs w:val="23"/>
        </w:rPr>
        <w:t xml:space="preserve"> </w:t>
      </w:r>
      <w:r>
        <w:rPr>
          <w:sz w:val="23"/>
          <w:szCs w:val="23"/>
        </w:rPr>
        <w:tab/>
        <w:t>Name</w:t>
      </w:r>
    </w:p>
    <w:p w:rsidR="00C25009" w:rsidRDefault="00C25009" w:rsidP="006456DF">
      <w:pPr>
        <w:pStyle w:val="Default"/>
        <w:rPr>
          <w:sz w:val="23"/>
          <w:szCs w:val="23"/>
        </w:rPr>
      </w:pPr>
      <w:r>
        <w:rPr>
          <w:sz w:val="23"/>
          <w:szCs w:val="23"/>
        </w:rPr>
        <w:t xml:space="preserve"> </w:t>
      </w:r>
    </w:p>
    <w:p w:rsidR="00C25009" w:rsidRDefault="00C25009" w:rsidP="00C25009">
      <w:pPr>
        <w:pStyle w:val="Default"/>
        <w:rPr>
          <w:sz w:val="23"/>
          <w:szCs w:val="23"/>
        </w:rPr>
      </w:pPr>
      <w:r>
        <w:rPr>
          <w:rFonts w:ascii="Arial" w:hAnsi="Arial" w:cs="Arial"/>
          <w:sz w:val="23"/>
          <w:szCs w:val="23"/>
        </w:rPr>
        <w:t xml:space="preserve">1. Assume for a given year there is a population of 1,725,000 people, 345,000 of whom are 65 years and older. There are 22,425 live births, 13,800 deaths in all age groups from all causes, 10,350 deaths for those 65 and above, 4000 deaths from heart disease, 6000 death from cancers, 95 deaths among infants less than 28 days, 140 deaths among infants less than one year (including those &lt; 28 days), and 6 deaths among pregnant mothers. Assume that there 40,000 new cases of influenza, 45,000 people have influenza at some point in time during the year. Calculate the following rates to one decimal place. (30 points) </w:t>
      </w:r>
    </w:p>
    <w:p w:rsidR="00C25009" w:rsidRDefault="00C25009" w:rsidP="00C25009">
      <w:pPr>
        <w:pStyle w:val="Default"/>
        <w:rPr>
          <w:sz w:val="23"/>
          <w:szCs w:val="23"/>
        </w:rPr>
      </w:pPr>
    </w:p>
    <w:p w:rsidR="00C25009" w:rsidRDefault="00C25009" w:rsidP="00004A6E">
      <w:pPr>
        <w:pStyle w:val="Default"/>
        <w:numPr>
          <w:ilvl w:val="0"/>
          <w:numId w:val="1"/>
        </w:numPr>
        <w:rPr>
          <w:rFonts w:ascii="Arial" w:hAnsi="Arial" w:cs="Arial"/>
          <w:sz w:val="23"/>
          <w:szCs w:val="23"/>
        </w:rPr>
      </w:pPr>
      <w:r>
        <w:rPr>
          <w:rFonts w:ascii="Arial" w:hAnsi="Arial" w:cs="Arial"/>
          <w:sz w:val="23"/>
          <w:szCs w:val="23"/>
        </w:rPr>
        <w:t xml:space="preserve">crude mortality rate (per 100,000) </w:t>
      </w:r>
    </w:p>
    <w:p w:rsidR="00004A6E" w:rsidRDefault="00004A6E" w:rsidP="006456DF">
      <w:pPr>
        <w:pStyle w:val="Default"/>
        <w:rPr>
          <w:rFonts w:ascii="Arial" w:hAnsi="Arial" w:cs="Arial"/>
          <w:b/>
          <w:sz w:val="23"/>
          <w:szCs w:val="23"/>
        </w:rPr>
      </w:pPr>
      <w:r>
        <w:rPr>
          <w:rFonts w:ascii="Arial" w:hAnsi="Arial" w:cs="Arial"/>
          <w:b/>
          <w:sz w:val="23"/>
          <w:szCs w:val="23"/>
        </w:rPr>
        <w:t xml:space="preserve">Total population =1,725,000 </w:t>
      </w:r>
    </w:p>
    <w:p w:rsidR="00004A6E" w:rsidRDefault="00004A6E" w:rsidP="006456DF">
      <w:pPr>
        <w:pStyle w:val="Default"/>
        <w:rPr>
          <w:rFonts w:ascii="Arial" w:hAnsi="Arial" w:cs="Arial"/>
          <w:b/>
          <w:sz w:val="23"/>
          <w:szCs w:val="23"/>
        </w:rPr>
      </w:pPr>
      <w:r>
        <w:rPr>
          <w:rFonts w:ascii="Arial" w:hAnsi="Arial" w:cs="Arial"/>
          <w:b/>
          <w:sz w:val="23"/>
          <w:szCs w:val="23"/>
        </w:rPr>
        <w:t>Number of deaths:</w:t>
      </w:r>
      <w:r w:rsidRPr="00004A6E">
        <w:rPr>
          <w:rFonts w:ascii="Arial" w:hAnsi="Arial" w:cs="Arial"/>
          <w:sz w:val="23"/>
          <w:szCs w:val="23"/>
        </w:rPr>
        <w:t xml:space="preserve"> </w:t>
      </w:r>
      <w:r w:rsidRPr="00004A6E">
        <w:rPr>
          <w:rFonts w:ascii="Arial" w:hAnsi="Arial" w:cs="Arial"/>
          <w:b/>
          <w:sz w:val="23"/>
          <w:szCs w:val="23"/>
        </w:rPr>
        <w:t>13,800 deaths in all age groups from all causes, 10,350 deaths for those 65 and above, 4000 deaths from heart disease, 6000 death from cancers, 95 deaths among infants less than 28 days, 140 deaths among infants less than one year (including those &lt; 28 days), and 6 deaths among pregnant mothers</w:t>
      </w:r>
    </w:p>
    <w:p w:rsidR="00004A6E" w:rsidRDefault="00004A6E" w:rsidP="006456DF">
      <w:pPr>
        <w:pStyle w:val="Default"/>
        <w:rPr>
          <w:rFonts w:ascii="Arial" w:hAnsi="Arial" w:cs="Arial"/>
          <w:b/>
          <w:sz w:val="23"/>
          <w:szCs w:val="23"/>
        </w:rPr>
      </w:pPr>
      <w:r>
        <w:rPr>
          <w:rFonts w:ascii="Arial" w:hAnsi="Arial" w:cs="Arial"/>
          <w:b/>
          <w:sz w:val="23"/>
          <w:szCs w:val="23"/>
        </w:rPr>
        <w:t>Total number  of deaths = 13800+10350+4000+6000+95+140+6=34391</w:t>
      </w:r>
    </w:p>
    <w:p w:rsidR="00E272F6" w:rsidRPr="00E272F6" w:rsidRDefault="00004A6E" w:rsidP="006456DF">
      <w:pPr>
        <w:pStyle w:val="Default"/>
        <w:rPr>
          <w:rFonts w:ascii="Arial" w:eastAsiaTheme="minorEastAsia" w:hAnsi="Arial" w:cs="Arial"/>
          <w:b/>
          <w:sz w:val="23"/>
          <w:szCs w:val="23"/>
        </w:rPr>
      </w:pPr>
      <w:r>
        <w:rPr>
          <w:rFonts w:ascii="Arial" w:hAnsi="Arial" w:cs="Arial"/>
          <w:b/>
          <w:sz w:val="23"/>
          <w:szCs w:val="23"/>
        </w:rPr>
        <w:t>Crude mortality rate =</w:t>
      </w:r>
      <m:oMath>
        <m:f>
          <m:fPr>
            <m:ctrlPr>
              <w:rPr>
                <w:rFonts w:ascii="Cambria Math" w:hAnsi="Cambria Math" w:cs="Arial"/>
                <w:b/>
                <w:i/>
                <w:sz w:val="23"/>
                <w:szCs w:val="23"/>
              </w:rPr>
            </m:ctrlPr>
          </m:fPr>
          <m:num>
            <m:r>
              <m:rPr>
                <m:sty m:val="bi"/>
              </m:rPr>
              <w:rPr>
                <w:rFonts w:ascii="Cambria Math" w:hAnsi="Cambria Math" w:cs="Arial"/>
                <w:sz w:val="23"/>
                <w:szCs w:val="23"/>
              </w:rPr>
              <m:t>the total number of deaths to residents in a given year</m:t>
            </m:r>
          </m:num>
          <m:den>
            <m:r>
              <m:rPr>
                <m:sty m:val="bi"/>
              </m:rPr>
              <w:rPr>
                <w:rFonts w:ascii="Cambria Math" w:hAnsi="Cambria Math" w:cs="Arial"/>
                <w:sz w:val="23"/>
                <w:szCs w:val="23"/>
              </w:rPr>
              <m:t>the size of that population</m:t>
            </m:r>
          </m:den>
        </m:f>
      </m:oMath>
      <w:r w:rsidR="00E272F6">
        <w:rPr>
          <w:rFonts w:ascii="Arial" w:eastAsiaTheme="minorEastAsia" w:hAnsi="Arial" w:cs="Arial"/>
          <w:b/>
          <w:sz w:val="23"/>
          <w:szCs w:val="23"/>
        </w:rPr>
        <w:t xml:space="preserve"> </w:t>
      </w:r>
      <m:oMath>
        <m:r>
          <m:rPr>
            <m:sty m:val="bi"/>
          </m:rPr>
          <w:rPr>
            <w:rFonts w:ascii="Cambria Math" w:eastAsiaTheme="minorEastAsia" w:hAnsi="Cambria Math" w:cs="Arial"/>
            <w:sz w:val="23"/>
            <w:szCs w:val="23"/>
          </w:rPr>
          <m:t>×100,000</m:t>
        </m:r>
      </m:oMath>
    </w:p>
    <w:p w:rsidR="00004A6E" w:rsidRDefault="00E272F6" w:rsidP="00004A6E">
      <w:pPr>
        <w:pStyle w:val="Default"/>
        <w:ind w:left="360"/>
        <w:rPr>
          <w:rFonts w:ascii="Arial" w:eastAsiaTheme="minorEastAsia" w:hAnsi="Arial" w:cs="Arial"/>
          <w:b/>
          <w:sz w:val="23"/>
          <w:szCs w:val="23"/>
        </w:rPr>
      </w:pPr>
      <w:r>
        <w:rPr>
          <w:rFonts w:ascii="Arial" w:eastAsiaTheme="minorEastAsia" w:hAnsi="Arial" w:cs="Arial"/>
          <w:b/>
          <w:sz w:val="23"/>
          <w:szCs w:val="23"/>
        </w:rPr>
        <w:t xml:space="preserve">= </w:t>
      </w:r>
      <m:oMath>
        <m:f>
          <m:fPr>
            <m:ctrlPr>
              <w:rPr>
                <w:rFonts w:ascii="Cambria Math" w:eastAsiaTheme="minorEastAsia" w:hAnsi="Cambria Math" w:cs="Arial"/>
                <w:b/>
                <w:i/>
                <w:sz w:val="23"/>
                <w:szCs w:val="23"/>
              </w:rPr>
            </m:ctrlPr>
          </m:fPr>
          <m:num>
            <m:r>
              <m:rPr>
                <m:sty m:val="bi"/>
              </m:rPr>
              <w:rPr>
                <w:rFonts w:ascii="Cambria Math" w:eastAsiaTheme="minorEastAsia" w:hAnsi="Cambria Math" w:cs="Arial"/>
                <w:sz w:val="23"/>
                <w:szCs w:val="23"/>
              </w:rPr>
              <m:t>34391</m:t>
            </m:r>
          </m:num>
          <m:den>
            <m:r>
              <m:rPr>
                <m:sty m:val="bi"/>
              </m:rPr>
              <w:rPr>
                <w:rFonts w:ascii="Cambria Math" w:eastAsiaTheme="minorEastAsia" w:hAnsi="Cambria Math" w:cs="Arial"/>
                <w:sz w:val="23"/>
                <w:szCs w:val="23"/>
              </w:rPr>
              <m:t>1,725,000</m:t>
            </m:r>
          </m:den>
        </m:f>
      </m:oMath>
      <w:r>
        <w:rPr>
          <w:rFonts w:ascii="Arial" w:eastAsiaTheme="minorEastAsia" w:hAnsi="Arial" w:cs="Arial"/>
          <w:b/>
          <w:sz w:val="23"/>
          <w:szCs w:val="23"/>
        </w:rPr>
        <w:t xml:space="preserve"> </w:t>
      </w:r>
      <m:oMath>
        <m:r>
          <m:rPr>
            <m:sty m:val="bi"/>
          </m:rPr>
          <w:rPr>
            <w:rFonts w:ascii="Cambria Math" w:eastAsiaTheme="minorEastAsia" w:hAnsi="Cambria Math" w:cs="Arial"/>
            <w:sz w:val="23"/>
            <w:szCs w:val="23"/>
          </w:rPr>
          <m:t>×100,000</m:t>
        </m:r>
      </m:oMath>
      <w:r>
        <w:rPr>
          <w:rFonts w:ascii="Arial" w:eastAsiaTheme="minorEastAsia" w:hAnsi="Arial" w:cs="Arial"/>
          <w:b/>
          <w:sz w:val="23"/>
          <w:szCs w:val="23"/>
        </w:rPr>
        <w:t xml:space="preserve"> = 1993.7</w:t>
      </w:r>
    </w:p>
    <w:p w:rsidR="00E272F6" w:rsidRPr="00E272F6" w:rsidRDefault="00E272F6" w:rsidP="006456DF">
      <w:pPr>
        <w:pStyle w:val="Default"/>
        <w:rPr>
          <w:rFonts w:ascii="Arial" w:eastAsiaTheme="minorEastAsia" w:hAnsi="Arial" w:cs="Arial"/>
          <w:b/>
          <w:sz w:val="23"/>
          <w:szCs w:val="23"/>
        </w:rPr>
      </w:pPr>
      <w:r>
        <w:rPr>
          <w:rFonts w:ascii="Arial" w:eastAsiaTheme="minorEastAsia" w:hAnsi="Arial" w:cs="Arial"/>
          <w:b/>
          <w:sz w:val="23"/>
          <w:szCs w:val="23"/>
        </w:rPr>
        <w:t xml:space="preserve">Hence </w:t>
      </w:r>
      <w:r w:rsidR="0036409E">
        <w:rPr>
          <w:rFonts w:ascii="Arial" w:eastAsiaTheme="minorEastAsia" w:hAnsi="Arial" w:cs="Arial"/>
          <w:b/>
          <w:sz w:val="23"/>
          <w:szCs w:val="23"/>
        </w:rPr>
        <w:t xml:space="preserve">1993.7 deaths per </w:t>
      </w:r>
      <w:r>
        <w:rPr>
          <w:rFonts w:ascii="Arial" w:eastAsiaTheme="minorEastAsia" w:hAnsi="Arial" w:cs="Arial"/>
          <w:b/>
          <w:sz w:val="23"/>
          <w:szCs w:val="23"/>
        </w:rPr>
        <w:t>100,000people</w:t>
      </w:r>
      <w:r w:rsidR="0036409E">
        <w:rPr>
          <w:rFonts w:ascii="Arial" w:eastAsiaTheme="minorEastAsia" w:hAnsi="Arial" w:cs="Arial"/>
          <w:b/>
          <w:sz w:val="23"/>
          <w:szCs w:val="23"/>
        </w:rPr>
        <w:t>.</w:t>
      </w:r>
    </w:p>
    <w:p w:rsidR="00004A6E" w:rsidRPr="00004A6E" w:rsidRDefault="00004A6E" w:rsidP="00004A6E">
      <w:pPr>
        <w:pStyle w:val="Default"/>
        <w:ind w:left="360"/>
        <w:rPr>
          <w:rFonts w:ascii="Arial" w:hAnsi="Arial" w:cs="Arial"/>
          <w:b/>
          <w:sz w:val="23"/>
          <w:szCs w:val="23"/>
        </w:rPr>
      </w:pPr>
    </w:p>
    <w:p w:rsidR="00E6649C" w:rsidRDefault="00C25009" w:rsidP="00E6649C">
      <w:pPr>
        <w:pStyle w:val="Default"/>
        <w:numPr>
          <w:ilvl w:val="0"/>
          <w:numId w:val="1"/>
        </w:numPr>
        <w:rPr>
          <w:rFonts w:ascii="Arial" w:hAnsi="Arial" w:cs="Arial"/>
          <w:sz w:val="23"/>
          <w:szCs w:val="23"/>
        </w:rPr>
      </w:pPr>
      <w:r>
        <w:rPr>
          <w:rFonts w:ascii="Arial" w:hAnsi="Arial" w:cs="Arial"/>
          <w:sz w:val="23"/>
          <w:szCs w:val="23"/>
        </w:rPr>
        <w:t>age-specific mortality rate among those 65 and above (per 100,000)</w:t>
      </w:r>
    </w:p>
    <w:p w:rsidR="00E6649C" w:rsidRDefault="00E6649C" w:rsidP="006456DF">
      <w:pPr>
        <w:pStyle w:val="Default"/>
        <w:rPr>
          <w:rFonts w:ascii="Arial" w:hAnsi="Arial" w:cs="Arial"/>
          <w:b/>
          <w:sz w:val="23"/>
          <w:szCs w:val="23"/>
        </w:rPr>
      </w:pPr>
      <w:r>
        <w:rPr>
          <w:rFonts w:ascii="Arial" w:hAnsi="Arial" w:cs="Arial"/>
          <w:b/>
          <w:sz w:val="23"/>
          <w:szCs w:val="23"/>
        </w:rPr>
        <w:t>age-specific mortality rate among those 65years and above is</w:t>
      </w:r>
    </w:p>
    <w:p w:rsidR="00F647B2" w:rsidRDefault="00E6649C" w:rsidP="00E6649C">
      <w:pPr>
        <w:pStyle w:val="Default"/>
        <w:ind w:left="720"/>
        <w:rPr>
          <w:rFonts w:ascii="Arial" w:eastAsiaTheme="minorEastAsia" w:hAnsi="Arial" w:cs="Arial"/>
          <w:b/>
          <w:sz w:val="23"/>
          <w:szCs w:val="23"/>
        </w:rPr>
      </w:pPr>
      <w:r>
        <w:rPr>
          <w:rFonts w:ascii="Arial" w:hAnsi="Arial" w:cs="Arial"/>
          <w:b/>
          <w:sz w:val="23"/>
          <w:szCs w:val="23"/>
        </w:rPr>
        <w:t xml:space="preserve"> = </w:t>
      </w:r>
      <m:oMath>
        <m:f>
          <m:fPr>
            <m:ctrlPr>
              <w:rPr>
                <w:rFonts w:ascii="Cambria Math" w:hAnsi="Cambria Math" w:cs="Arial"/>
                <w:b/>
                <w:i/>
                <w:sz w:val="23"/>
                <w:szCs w:val="23"/>
              </w:rPr>
            </m:ctrlPr>
          </m:fPr>
          <m:num>
            <m:r>
              <m:rPr>
                <m:sty m:val="bi"/>
              </m:rPr>
              <w:rPr>
                <w:rFonts w:ascii="Cambria Math" w:hAnsi="Cambria Math" w:cs="Arial"/>
                <w:sz w:val="23"/>
                <w:szCs w:val="23"/>
              </w:rPr>
              <m:t>total number of deaths for those above 65</m:t>
            </m:r>
            <m:r>
              <m:rPr>
                <m:sty m:val="bi"/>
              </m:rPr>
              <w:rPr>
                <w:rFonts w:ascii="Cambria Math" w:hAnsi="Cambria Math" w:cs="Arial"/>
                <w:sz w:val="23"/>
                <w:szCs w:val="23"/>
              </w:rPr>
              <m:t>years  per year</m:t>
            </m:r>
          </m:num>
          <m:den>
            <m:r>
              <m:rPr>
                <m:sty m:val="bi"/>
              </m:rPr>
              <w:rPr>
                <w:rFonts w:ascii="Cambria Math" w:hAnsi="Cambria Math" w:cs="Arial"/>
                <w:sz w:val="23"/>
                <w:szCs w:val="23"/>
              </w:rPr>
              <m:t>the total population above 65</m:t>
            </m:r>
          </m:den>
        </m:f>
        <m:r>
          <m:rPr>
            <m:sty m:val="bi"/>
          </m:rPr>
          <w:rPr>
            <w:rFonts w:ascii="Cambria Math" w:eastAsiaTheme="minorEastAsia" w:hAnsi="Cambria Math" w:cs="Arial"/>
            <w:sz w:val="23"/>
            <w:szCs w:val="23"/>
          </w:rPr>
          <m:t>×100,000</m:t>
        </m:r>
      </m:oMath>
      <w:r w:rsidR="00F647B2">
        <w:rPr>
          <w:rFonts w:ascii="Arial" w:eastAsiaTheme="minorEastAsia" w:hAnsi="Arial" w:cs="Arial"/>
          <w:b/>
          <w:sz w:val="23"/>
          <w:szCs w:val="23"/>
        </w:rPr>
        <w:t xml:space="preserve"> </w:t>
      </w:r>
    </w:p>
    <w:p w:rsidR="00E6649C" w:rsidRPr="00E6649C" w:rsidRDefault="00F647B2" w:rsidP="006456DF">
      <w:pPr>
        <w:pStyle w:val="Default"/>
        <w:rPr>
          <w:rFonts w:ascii="Arial" w:hAnsi="Arial" w:cs="Arial"/>
          <w:b/>
          <w:sz w:val="23"/>
          <w:szCs w:val="23"/>
        </w:rPr>
      </w:pPr>
      <w:r>
        <w:rPr>
          <w:rFonts w:ascii="Arial" w:hAnsi="Arial" w:cs="Arial"/>
          <w:b/>
          <w:sz w:val="23"/>
          <w:szCs w:val="23"/>
        </w:rPr>
        <w:t xml:space="preserve">Total deaths for those above 65 = </w:t>
      </w:r>
      <w:r w:rsidR="009A6476">
        <w:rPr>
          <w:rFonts w:ascii="Arial" w:hAnsi="Arial" w:cs="Arial"/>
          <w:b/>
          <w:sz w:val="23"/>
          <w:szCs w:val="23"/>
        </w:rPr>
        <w:t>10,350</w:t>
      </w:r>
      <w:r>
        <w:rPr>
          <w:rFonts w:ascii="Arial" w:eastAsiaTheme="minorEastAsia" w:hAnsi="Arial" w:cs="Arial"/>
          <w:b/>
          <w:sz w:val="23"/>
          <w:szCs w:val="23"/>
        </w:rPr>
        <w:t xml:space="preserve"> </w:t>
      </w:r>
    </w:p>
    <w:p w:rsidR="00C25009" w:rsidRDefault="00C25009" w:rsidP="006456DF">
      <w:pPr>
        <w:pStyle w:val="Default"/>
        <w:rPr>
          <w:rFonts w:ascii="Arial" w:hAnsi="Arial" w:cs="Arial"/>
          <w:b/>
          <w:sz w:val="23"/>
          <w:szCs w:val="23"/>
        </w:rPr>
      </w:pPr>
      <w:r>
        <w:rPr>
          <w:rFonts w:ascii="Arial" w:hAnsi="Arial" w:cs="Arial"/>
          <w:sz w:val="23"/>
          <w:szCs w:val="23"/>
        </w:rPr>
        <w:t xml:space="preserve"> </w:t>
      </w:r>
      <w:r w:rsidR="009A6476" w:rsidRPr="009A6476">
        <w:rPr>
          <w:rFonts w:ascii="Arial" w:hAnsi="Arial" w:cs="Arial"/>
          <w:b/>
          <w:sz w:val="23"/>
          <w:szCs w:val="23"/>
        </w:rPr>
        <w:t>Population above 65 =</w:t>
      </w:r>
      <w:r w:rsidR="009A6476">
        <w:rPr>
          <w:rFonts w:ascii="Arial" w:hAnsi="Arial" w:cs="Arial"/>
          <w:b/>
          <w:sz w:val="23"/>
          <w:szCs w:val="23"/>
        </w:rPr>
        <w:t>345,000</w:t>
      </w:r>
    </w:p>
    <w:p w:rsidR="009A6476" w:rsidRDefault="009A6476" w:rsidP="006456DF">
      <w:pPr>
        <w:pStyle w:val="Default"/>
        <w:rPr>
          <w:rFonts w:ascii="Arial" w:eastAsiaTheme="minorEastAsia" w:hAnsi="Arial" w:cs="Arial"/>
          <w:b/>
          <w:sz w:val="23"/>
          <w:szCs w:val="23"/>
        </w:rPr>
      </w:pPr>
      <w:r>
        <w:rPr>
          <w:rFonts w:ascii="Arial" w:hAnsi="Arial" w:cs="Arial"/>
          <w:b/>
          <w:sz w:val="23"/>
          <w:szCs w:val="23"/>
        </w:rPr>
        <w:t xml:space="preserve">Age specific mortality = </w:t>
      </w:r>
      <m:oMath>
        <m:f>
          <m:fPr>
            <m:ctrlPr>
              <w:rPr>
                <w:rFonts w:ascii="Cambria Math" w:hAnsi="Cambria Math" w:cs="Arial"/>
                <w:b/>
                <w:i/>
                <w:sz w:val="23"/>
                <w:szCs w:val="23"/>
              </w:rPr>
            </m:ctrlPr>
          </m:fPr>
          <m:num>
            <m:r>
              <m:rPr>
                <m:sty m:val="bi"/>
              </m:rPr>
              <w:rPr>
                <w:rFonts w:ascii="Cambria Math" w:hAnsi="Cambria Math" w:cs="Arial"/>
                <w:sz w:val="23"/>
                <w:szCs w:val="23"/>
              </w:rPr>
              <m:t>10350</m:t>
            </m:r>
          </m:num>
          <m:den>
            <m:r>
              <m:rPr>
                <m:sty m:val="bi"/>
              </m:rPr>
              <w:rPr>
                <w:rFonts w:ascii="Cambria Math" w:hAnsi="Cambria Math" w:cs="Arial"/>
                <w:sz w:val="23"/>
                <w:szCs w:val="23"/>
              </w:rPr>
              <m:t>345000</m:t>
            </m:r>
          </m:den>
        </m:f>
        <m:r>
          <m:rPr>
            <m:sty m:val="bi"/>
          </m:rPr>
          <w:rPr>
            <w:rFonts w:ascii="Cambria Math" w:eastAsiaTheme="minorEastAsia" w:hAnsi="Cambria Math" w:cs="Arial"/>
            <w:sz w:val="23"/>
            <w:szCs w:val="23"/>
          </w:rPr>
          <m:t>×100,000</m:t>
        </m:r>
      </m:oMath>
      <w:r>
        <w:rPr>
          <w:rFonts w:ascii="Arial" w:eastAsiaTheme="minorEastAsia" w:hAnsi="Arial" w:cs="Arial"/>
          <w:b/>
          <w:sz w:val="23"/>
          <w:szCs w:val="23"/>
        </w:rPr>
        <w:t xml:space="preserve"> = 3000</w:t>
      </w:r>
    </w:p>
    <w:p w:rsidR="009A6476" w:rsidRPr="009A6476" w:rsidRDefault="009A6476" w:rsidP="006456DF">
      <w:pPr>
        <w:pStyle w:val="Default"/>
        <w:rPr>
          <w:b/>
          <w:sz w:val="23"/>
          <w:szCs w:val="23"/>
        </w:rPr>
      </w:pPr>
      <w:r>
        <w:rPr>
          <w:rFonts w:ascii="Arial" w:hAnsi="Arial" w:cs="Arial"/>
          <w:b/>
          <w:sz w:val="23"/>
          <w:szCs w:val="23"/>
        </w:rPr>
        <w:t>Hence 3000 per every 100,000</w:t>
      </w:r>
    </w:p>
    <w:p w:rsidR="00896DF3" w:rsidRPr="00DC39E6" w:rsidRDefault="00C25009" w:rsidP="00DC39E6">
      <w:pPr>
        <w:pStyle w:val="ListParagraph"/>
        <w:numPr>
          <w:ilvl w:val="0"/>
          <w:numId w:val="1"/>
        </w:numPr>
        <w:rPr>
          <w:rFonts w:ascii="Arial" w:hAnsi="Arial" w:cs="Arial"/>
          <w:sz w:val="23"/>
          <w:szCs w:val="23"/>
        </w:rPr>
      </w:pPr>
      <w:r w:rsidRPr="00DC39E6">
        <w:rPr>
          <w:rFonts w:ascii="Arial" w:hAnsi="Arial" w:cs="Arial"/>
          <w:sz w:val="23"/>
          <w:szCs w:val="23"/>
        </w:rPr>
        <w:t>proportionate mortality rate for cancer</w:t>
      </w:r>
    </w:p>
    <w:p w:rsidR="00DC39E6" w:rsidRPr="00E355D0" w:rsidRDefault="006456DF" w:rsidP="00E355D0">
      <w:pPr>
        <w:rPr>
          <w:rFonts w:eastAsiaTheme="minorEastAsia"/>
          <w:b/>
        </w:rPr>
      </w:pPr>
      <w:r w:rsidRPr="00E355D0">
        <w:rPr>
          <w:b/>
        </w:rPr>
        <w:t>Proportionate</w:t>
      </w:r>
      <w:r w:rsidR="00936A13" w:rsidRPr="00E355D0">
        <w:rPr>
          <w:b/>
        </w:rPr>
        <w:t xml:space="preserve"> mortality rate = </w:t>
      </w:r>
      <m:oMath>
        <m:f>
          <m:fPr>
            <m:ctrlPr>
              <w:rPr>
                <w:rFonts w:ascii="Cambria Math" w:hAnsi="Cambria Math"/>
                <w:b/>
                <w:i/>
              </w:rPr>
            </m:ctrlPr>
          </m:fPr>
          <m:num>
            <m:r>
              <m:rPr>
                <m:sty m:val="bi"/>
              </m:rPr>
              <w:rPr>
                <w:rFonts w:ascii="Cambria Math" w:hAnsi="Cambria Math"/>
              </w:rPr>
              <m:t>deaths from specific cause (cancer)</m:t>
            </m:r>
          </m:num>
          <m:den>
            <m:r>
              <m:rPr>
                <m:sty m:val="bi"/>
              </m:rPr>
              <w:rPr>
                <w:rFonts w:ascii="Cambria Math" w:hAnsi="Cambria Math"/>
              </w:rPr>
              <m:t>total deaths in that specific period</m:t>
            </m:r>
          </m:den>
        </m:f>
      </m:oMath>
    </w:p>
    <w:p w:rsidR="00936A13" w:rsidRPr="00936A13" w:rsidRDefault="006456DF" w:rsidP="00936A13">
      <w:pPr>
        <w:rPr>
          <w:b/>
        </w:rPr>
      </w:pPr>
      <w:r w:rsidRPr="00936A13">
        <w:rPr>
          <w:b/>
        </w:rPr>
        <w:t>Deaths</w:t>
      </w:r>
      <w:r w:rsidR="00936A13" w:rsidRPr="00936A13">
        <w:rPr>
          <w:b/>
        </w:rPr>
        <w:t xml:space="preserve"> due to cancer =6000</w:t>
      </w:r>
    </w:p>
    <w:p w:rsidR="00936A13" w:rsidRDefault="006456DF" w:rsidP="00936A13">
      <w:pPr>
        <w:pStyle w:val="Default"/>
        <w:rPr>
          <w:rFonts w:ascii="Arial" w:hAnsi="Arial" w:cs="Arial"/>
          <w:b/>
          <w:sz w:val="23"/>
          <w:szCs w:val="23"/>
        </w:rPr>
      </w:pPr>
      <w:r>
        <w:rPr>
          <w:b/>
        </w:rPr>
        <w:t>Total</w:t>
      </w:r>
      <w:r w:rsidR="00936A13">
        <w:rPr>
          <w:b/>
        </w:rPr>
        <w:t xml:space="preserve"> number of deaths in that period=</w:t>
      </w:r>
      <w:r w:rsidR="00936A13">
        <w:rPr>
          <w:rFonts w:ascii="Arial" w:hAnsi="Arial" w:cs="Arial"/>
          <w:b/>
          <w:sz w:val="23"/>
          <w:szCs w:val="23"/>
        </w:rPr>
        <w:t>13800+10350+4000+6000+95+140+6=34391</w:t>
      </w:r>
    </w:p>
    <w:p w:rsidR="00936A13" w:rsidRDefault="006456DF" w:rsidP="00E355D0">
      <w:pPr>
        <w:spacing w:line="360" w:lineRule="auto"/>
        <w:rPr>
          <w:rFonts w:eastAsiaTheme="minorEastAsia"/>
          <w:b/>
        </w:rPr>
      </w:pPr>
      <w:r>
        <w:rPr>
          <w:b/>
        </w:rPr>
        <w:t>Proportionate</w:t>
      </w:r>
      <w:r w:rsidR="00936A13">
        <w:rPr>
          <w:b/>
        </w:rPr>
        <w:t xml:space="preserve"> mortality rate for cancer </w:t>
      </w:r>
      <m:oMath>
        <m:f>
          <m:fPr>
            <m:ctrlPr>
              <w:rPr>
                <w:rFonts w:ascii="Cambria Math" w:hAnsi="Cambria Math"/>
                <w:b/>
                <w:i/>
              </w:rPr>
            </m:ctrlPr>
          </m:fPr>
          <m:num>
            <m:r>
              <m:rPr>
                <m:sty m:val="bi"/>
              </m:rPr>
              <w:rPr>
                <w:rFonts w:ascii="Cambria Math" w:hAnsi="Cambria Math"/>
              </w:rPr>
              <m:t>6000</m:t>
            </m:r>
          </m:num>
          <m:den>
            <m:r>
              <m:rPr>
                <m:sty m:val="bi"/>
              </m:rPr>
              <w:rPr>
                <w:rFonts w:ascii="Cambria Math" w:hAnsi="Cambria Math"/>
              </w:rPr>
              <m:t>34391</m:t>
            </m:r>
          </m:den>
        </m:f>
      </m:oMath>
      <w:r w:rsidR="00E355D0">
        <w:rPr>
          <w:rFonts w:eastAsiaTheme="minorEastAsia"/>
          <w:b/>
        </w:rPr>
        <w:t xml:space="preserve"> </w:t>
      </w:r>
      <m:oMath>
        <m:r>
          <m:rPr>
            <m:sty m:val="bi"/>
          </m:rPr>
          <w:rPr>
            <w:rFonts w:ascii="Cambria Math" w:eastAsiaTheme="minorEastAsia" w:hAnsi="Cambria Math"/>
          </w:rPr>
          <m:t>×100%</m:t>
        </m:r>
      </m:oMath>
      <w:r w:rsidR="00E355D0">
        <w:rPr>
          <w:rFonts w:eastAsiaTheme="minorEastAsia"/>
          <w:b/>
        </w:rPr>
        <w:t xml:space="preserve"> =17.4%</w:t>
      </w:r>
    </w:p>
    <w:p w:rsidR="00B1282D" w:rsidRDefault="00B1282D" w:rsidP="00E355D0">
      <w:pPr>
        <w:spacing w:line="360" w:lineRule="auto"/>
        <w:rPr>
          <w:rFonts w:eastAsiaTheme="minorEastAsia"/>
          <w:b/>
        </w:rPr>
      </w:pPr>
    </w:p>
    <w:p w:rsidR="00B1282D" w:rsidRDefault="00B1282D" w:rsidP="00E355D0">
      <w:pPr>
        <w:spacing w:line="360" w:lineRule="auto"/>
        <w:rPr>
          <w:rFonts w:eastAsiaTheme="minorEastAsia"/>
          <w:b/>
        </w:rPr>
      </w:pPr>
    </w:p>
    <w:p w:rsidR="00B1282D" w:rsidRDefault="00B1282D" w:rsidP="00E355D0">
      <w:pPr>
        <w:spacing w:line="360" w:lineRule="auto"/>
        <w:rPr>
          <w:rFonts w:eastAsiaTheme="minorEastAsia"/>
          <w:b/>
        </w:rPr>
      </w:pPr>
    </w:p>
    <w:p w:rsidR="00B1282D" w:rsidRPr="00B1282D" w:rsidRDefault="00B1282D" w:rsidP="00B1282D">
      <w:pPr>
        <w:autoSpaceDE w:val="0"/>
        <w:autoSpaceDN w:val="0"/>
        <w:adjustRightInd w:val="0"/>
        <w:spacing w:after="0" w:line="240" w:lineRule="auto"/>
        <w:rPr>
          <w:rFonts w:ascii="Arial" w:hAnsi="Arial" w:cs="Arial"/>
          <w:color w:val="000000"/>
          <w:sz w:val="24"/>
          <w:szCs w:val="24"/>
        </w:rPr>
      </w:pPr>
    </w:p>
    <w:p w:rsidR="00B1282D" w:rsidRPr="00B1282D" w:rsidRDefault="00B1282D" w:rsidP="00B1282D">
      <w:pPr>
        <w:autoSpaceDE w:val="0"/>
        <w:autoSpaceDN w:val="0"/>
        <w:adjustRightInd w:val="0"/>
        <w:spacing w:after="0" w:line="240" w:lineRule="auto"/>
        <w:rPr>
          <w:rFonts w:ascii="Arial" w:hAnsi="Arial" w:cs="Arial"/>
          <w:color w:val="000000"/>
          <w:sz w:val="23"/>
          <w:szCs w:val="23"/>
        </w:rPr>
      </w:pPr>
      <w:r w:rsidRPr="00B1282D">
        <w:rPr>
          <w:rFonts w:ascii="Arial" w:hAnsi="Arial" w:cs="Arial"/>
          <w:color w:val="000000"/>
          <w:sz w:val="24"/>
          <w:szCs w:val="24"/>
        </w:rPr>
        <w:t xml:space="preserve"> </w:t>
      </w:r>
      <w:r w:rsidRPr="00B1282D">
        <w:rPr>
          <w:rFonts w:ascii="Arial" w:hAnsi="Arial" w:cs="Arial"/>
          <w:color w:val="000000"/>
          <w:sz w:val="23"/>
          <w:szCs w:val="23"/>
        </w:rPr>
        <w:t>2. Consider the table below. We know that transport deaths</w:t>
      </w:r>
      <w:r w:rsidRPr="00B1282D">
        <w:rPr>
          <w:rFonts w:ascii="Arial" w:hAnsi="Arial" w:cs="Arial"/>
          <w:color w:val="000000"/>
          <w:sz w:val="16"/>
          <w:szCs w:val="16"/>
        </w:rPr>
        <w:t xml:space="preserve">1 </w:t>
      </w:r>
      <w:r w:rsidRPr="00B1282D">
        <w:rPr>
          <w:rFonts w:ascii="Arial" w:hAnsi="Arial" w:cs="Arial"/>
          <w:color w:val="000000"/>
          <w:sz w:val="23"/>
          <w:szCs w:val="23"/>
        </w:rPr>
        <w:t xml:space="preserve">(motor vehicle, ATV, pedestrian, etc.) are higher for males than for females. But how do states compare? Here, we provided you data for two states, Florida and Kentucky for 2010. Included are age breakdowns, population for the specific age categories and the total number of deaths for that age group. (70 points) </w:t>
      </w:r>
    </w:p>
    <w:p w:rsidR="00B1282D" w:rsidRDefault="00B1282D" w:rsidP="00B1282D">
      <w:pPr>
        <w:spacing w:line="360" w:lineRule="auto"/>
        <w:rPr>
          <w:rFonts w:ascii="Arial" w:hAnsi="Arial" w:cs="Arial"/>
          <w:color w:val="000000"/>
          <w:sz w:val="23"/>
          <w:szCs w:val="23"/>
        </w:rPr>
      </w:pPr>
      <w:r w:rsidRPr="00B1282D">
        <w:rPr>
          <w:rFonts w:ascii="Arial" w:hAnsi="Arial" w:cs="Arial"/>
          <w:b/>
          <w:bCs/>
          <w:color w:val="000000"/>
          <w:sz w:val="23"/>
          <w:szCs w:val="23"/>
        </w:rPr>
        <w:t xml:space="preserve">a. </w:t>
      </w:r>
      <w:r w:rsidRPr="00B1282D">
        <w:rPr>
          <w:rFonts w:ascii="Arial" w:hAnsi="Arial" w:cs="Arial"/>
          <w:color w:val="000000"/>
          <w:sz w:val="23"/>
          <w:szCs w:val="23"/>
        </w:rPr>
        <w:t>Complete the table below by calculating the age-specific and crude mortality rates for each population in both states.</w:t>
      </w:r>
    </w:p>
    <w:tbl>
      <w:tblPr>
        <w:tblStyle w:val="TableGrid"/>
        <w:tblW w:w="0" w:type="auto"/>
        <w:tblLook w:val="04A0" w:firstRow="1" w:lastRow="0" w:firstColumn="1" w:lastColumn="0" w:noHBand="0" w:noVBand="1"/>
      </w:tblPr>
      <w:tblGrid>
        <w:gridCol w:w="1305"/>
        <w:gridCol w:w="1456"/>
        <w:gridCol w:w="452"/>
        <w:gridCol w:w="863"/>
        <w:gridCol w:w="1391"/>
        <w:gridCol w:w="1009"/>
        <w:gridCol w:w="455"/>
        <w:gridCol w:w="1301"/>
        <w:gridCol w:w="1344"/>
      </w:tblGrid>
      <w:tr w:rsidR="00161AFB" w:rsidTr="00161AFB">
        <w:tc>
          <w:tcPr>
            <w:tcW w:w="9576" w:type="dxa"/>
            <w:gridSpan w:val="9"/>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61"/>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Transport Deaths for Males in Florida and Kentucky (2010) </w:t>
                  </w:r>
                </w:p>
              </w:tc>
            </w:tr>
          </w:tbl>
          <w:p w:rsidR="00161AFB" w:rsidRDefault="00161AFB" w:rsidP="00B1282D">
            <w:pPr>
              <w:spacing w:line="360" w:lineRule="auto"/>
              <w:rPr>
                <w:b/>
              </w:rPr>
            </w:pPr>
          </w:p>
        </w:tc>
      </w:tr>
      <w:tr w:rsidR="00161AFB" w:rsidTr="00161AFB">
        <w:tc>
          <w:tcPr>
            <w:tcW w:w="3192" w:type="dxa"/>
            <w:gridSpan w:val="3"/>
          </w:tcPr>
          <w:p w:rsidR="00161AFB" w:rsidRDefault="00161AFB" w:rsidP="00B1282D">
            <w:pPr>
              <w:spacing w:line="360" w:lineRule="auto"/>
              <w:rPr>
                <w:b/>
              </w:rPr>
            </w:pPr>
          </w:p>
        </w:tc>
        <w:tc>
          <w:tcPr>
            <w:tcW w:w="3192" w:type="dxa"/>
            <w:gridSpan w:val="3"/>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050"/>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Florida </w:t>
                  </w:r>
                </w:p>
              </w:tc>
            </w:tr>
          </w:tbl>
          <w:p w:rsidR="00161AFB" w:rsidRDefault="00161AFB" w:rsidP="00B1282D">
            <w:pPr>
              <w:spacing w:line="360" w:lineRule="auto"/>
              <w:rPr>
                <w:b/>
              </w:rPr>
            </w:pPr>
          </w:p>
        </w:tc>
        <w:tc>
          <w:tcPr>
            <w:tcW w:w="3192" w:type="dxa"/>
            <w:gridSpan w:val="3"/>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319"/>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Kentucky </w:t>
                  </w:r>
                </w:p>
              </w:tc>
            </w:tr>
          </w:tbl>
          <w:p w:rsidR="00161AFB" w:rsidRDefault="00161AFB" w:rsidP="00B1282D">
            <w:pPr>
              <w:spacing w:line="360" w:lineRule="auto"/>
              <w:rPr>
                <w:b/>
              </w:rPr>
            </w:pPr>
          </w:p>
        </w:tc>
      </w:tr>
      <w:tr w:rsidR="00161AFB" w:rsidTr="00161AFB">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51"/>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Age </w:t>
                  </w:r>
                </w:p>
              </w:tc>
            </w:tr>
          </w:tbl>
          <w:p w:rsidR="00161AFB" w:rsidRDefault="00161AFB" w:rsidP="00B1282D">
            <w:pPr>
              <w:spacing w:line="360" w:lineRule="auto"/>
              <w:rPr>
                <w:b/>
              </w:rPr>
            </w:pPr>
          </w:p>
        </w:tc>
        <w:tc>
          <w:tcPr>
            <w:tcW w:w="1368" w:type="dxa"/>
          </w:tcPr>
          <w:p w:rsidR="00161AFB" w:rsidRDefault="00161AFB" w:rsidP="00B1282D">
            <w:pPr>
              <w:spacing w:line="360" w:lineRule="auto"/>
              <w:rPr>
                <w:b/>
              </w:rPr>
            </w:pPr>
          </w:p>
          <w:p w:rsidR="00161AFB" w:rsidRDefault="00161AFB" w:rsidP="00B1282D">
            <w:pPr>
              <w:spacing w:line="360" w:lineRule="auto"/>
              <w:rPr>
                <w:b/>
              </w:rPr>
            </w:pPr>
            <w:r>
              <w:rPr>
                <w:b/>
              </w:rPr>
              <w:t>population</w:t>
            </w:r>
          </w:p>
        </w:tc>
        <w:tc>
          <w:tcPr>
            <w:tcW w:w="1368" w:type="dxa"/>
            <w:gridSpan w:val="2"/>
          </w:tcPr>
          <w:p w:rsidR="00161AFB" w:rsidRDefault="00161AFB" w:rsidP="00B1282D">
            <w:pPr>
              <w:spacing w:line="360" w:lineRule="auto"/>
              <w:rPr>
                <w:b/>
              </w:rPr>
            </w:pPr>
          </w:p>
          <w:p w:rsidR="00161AFB" w:rsidRDefault="00161AFB" w:rsidP="00B1282D">
            <w:pPr>
              <w:spacing w:line="360" w:lineRule="auto"/>
              <w:rPr>
                <w:b/>
              </w:rPr>
            </w:pPr>
            <w:r>
              <w:rPr>
                <w:b/>
              </w:rPr>
              <w:t>deaths</w:t>
            </w:r>
          </w:p>
        </w:tc>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75"/>
            </w:tblGrid>
            <w:tr w:rsidR="00161AFB" w:rsidRPr="00161AFB">
              <w:trPr>
                <w:trHeight w:val="388"/>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Mortality Rate per 100,000 </w:t>
                  </w:r>
                </w:p>
              </w:tc>
            </w:tr>
          </w:tbl>
          <w:p w:rsidR="00161AFB" w:rsidRDefault="00161AFB" w:rsidP="00B1282D">
            <w:pPr>
              <w:spacing w:line="360" w:lineRule="auto"/>
              <w:rPr>
                <w:b/>
              </w:rPr>
            </w:pPr>
          </w:p>
        </w:tc>
        <w:tc>
          <w:tcPr>
            <w:tcW w:w="1368" w:type="dxa"/>
            <w:gridSpan w:val="2"/>
          </w:tcPr>
          <w:p w:rsidR="00161AFB" w:rsidRDefault="00161AFB" w:rsidP="00B1282D">
            <w:pPr>
              <w:spacing w:line="360" w:lineRule="auto"/>
              <w:rPr>
                <w:b/>
              </w:rPr>
            </w:pPr>
          </w:p>
          <w:p w:rsidR="00161AFB" w:rsidRDefault="00161AFB" w:rsidP="00B1282D">
            <w:pPr>
              <w:spacing w:line="360" w:lineRule="auto"/>
              <w:rPr>
                <w:b/>
              </w:rPr>
            </w:pPr>
            <w:r>
              <w:rPr>
                <w:b/>
              </w:rPr>
              <w:t>population</w:t>
            </w:r>
          </w:p>
        </w:tc>
        <w:tc>
          <w:tcPr>
            <w:tcW w:w="1368" w:type="dxa"/>
          </w:tcPr>
          <w:p w:rsidR="00161AFB" w:rsidRDefault="00161AFB" w:rsidP="00B1282D">
            <w:pPr>
              <w:spacing w:line="360" w:lineRule="auto"/>
              <w:rPr>
                <w:b/>
              </w:rPr>
            </w:pPr>
          </w:p>
          <w:p w:rsidR="00161AFB" w:rsidRDefault="00161AFB" w:rsidP="00B1282D">
            <w:pPr>
              <w:spacing w:line="360" w:lineRule="auto"/>
              <w:rPr>
                <w:b/>
              </w:rPr>
            </w:pPr>
            <w:r>
              <w:rPr>
                <w:b/>
              </w:rPr>
              <w:t>deaths</w:t>
            </w:r>
          </w:p>
        </w:tc>
        <w:tc>
          <w:tcPr>
            <w:tcW w:w="1368" w:type="dxa"/>
          </w:tcPr>
          <w:p w:rsidR="00161AFB" w:rsidRDefault="00161AFB" w:rsidP="00B1282D">
            <w:pPr>
              <w:spacing w:line="360" w:lineRule="auto"/>
              <w:rPr>
                <w:b/>
              </w:rPr>
            </w:pPr>
            <w:r w:rsidRPr="00161AFB">
              <w:rPr>
                <w:rFonts w:ascii="Arial" w:hAnsi="Arial" w:cs="Arial"/>
                <w:b/>
                <w:bCs/>
                <w:color w:val="000000"/>
                <w:sz w:val="23"/>
                <w:szCs w:val="23"/>
              </w:rPr>
              <w:t>Mortality Rate per 100,000</w:t>
            </w:r>
          </w:p>
        </w:tc>
      </w:tr>
      <w:tr w:rsidR="00161AFB" w:rsidTr="00161AFB">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999"/>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18 - 29 </w:t>
                  </w:r>
                </w:p>
              </w:tc>
            </w:tr>
          </w:tbl>
          <w:p w:rsidR="00161AFB" w:rsidRDefault="00161AFB" w:rsidP="00B1282D">
            <w:pPr>
              <w:spacing w:line="360" w:lineRule="auto"/>
              <w:rPr>
                <w:b/>
              </w:rPr>
            </w:pPr>
          </w:p>
        </w:tc>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1,483,983 </w:t>
                  </w:r>
                </w:p>
              </w:tc>
            </w:tr>
          </w:tbl>
          <w:p w:rsidR="00161AFB" w:rsidRDefault="00161AFB" w:rsidP="00B1282D">
            <w:pPr>
              <w:spacing w:line="360" w:lineRule="auto"/>
              <w:rPr>
                <w:b/>
              </w:rPr>
            </w:pP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550 </w:t>
                  </w:r>
                </w:p>
              </w:tc>
            </w:tr>
          </w:tbl>
          <w:p w:rsidR="00161AFB" w:rsidRDefault="00161AFB" w:rsidP="00B1282D">
            <w:pPr>
              <w:spacing w:line="360" w:lineRule="auto"/>
              <w:rPr>
                <w:b/>
              </w:rPr>
            </w:pPr>
          </w:p>
        </w:tc>
        <w:tc>
          <w:tcPr>
            <w:tcW w:w="1368" w:type="dxa"/>
          </w:tcPr>
          <w:p w:rsidR="00161AFB" w:rsidRDefault="00DB7301" w:rsidP="00B1282D">
            <w:pPr>
              <w:spacing w:line="360" w:lineRule="auto"/>
              <w:rPr>
                <w:b/>
              </w:rPr>
            </w:pPr>
            <m:oMathPara>
              <m:oMath>
                <m:r>
                  <m:rPr>
                    <m:sty m:val="bi"/>
                  </m:rPr>
                  <w:rPr>
                    <w:rFonts w:ascii="Cambria Math" w:hAnsi="Cambria Math"/>
                  </w:rPr>
                  <m:t>37.1</m:t>
                </m:r>
              </m:oMath>
            </m:oMathPara>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353,630 </w:t>
                  </w:r>
                </w:p>
              </w:tc>
            </w:tr>
          </w:tbl>
          <w:p w:rsidR="00161AFB" w:rsidRDefault="00161AFB" w:rsidP="00B1282D">
            <w:pPr>
              <w:spacing w:line="360" w:lineRule="auto"/>
              <w:rPr>
                <w:b/>
              </w:rPr>
            </w:pPr>
          </w:p>
        </w:tc>
        <w:tc>
          <w:tcPr>
            <w:tcW w:w="1368" w:type="dxa"/>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149 </w:t>
                  </w:r>
                </w:p>
              </w:tc>
            </w:tr>
          </w:tbl>
          <w:p w:rsidR="00161AFB" w:rsidRDefault="00161AFB" w:rsidP="00B1282D">
            <w:pPr>
              <w:spacing w:line="360" w:lineRule="auto"/>
              <w:rPr>
                <w:b/>
              </w:rPr>
            </w:pPr>
          </w:p>
        </w:tc>
        <w:tc>
          <w:tcPr>
            <w:tcW w:w="1368" w:type="dxa"/>
          </w:tcPr>
          <w:p w:rsidR="00161AFB" w:rsidRDefault="00C563AD" w:rsidP="00B1282D">
            <w:pPr>
              <w:spacing w:line="360" w:lineRule="auto"/>
              <w:rPr>
                <w:b/>
              </w:rPr>
            </w:pPr>
            <w:r>
              <w:rPr>
                <w:b/>
              </w:rPr>
              <w:t xml:space="preserve">  42.1</w:t>
            </w:r>
          </w:p>
        </w:tc>
      </w:tr>
      <w:tr w:rsidR="00161AFB" w:rsidTr="00161AFB">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999"/>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30 - 45 </w:t>
                  </w:r>
                </w:p>
              </w:tc>
            </w:tr>
          </w:tbl>
          <w:p w:rsidR="00161AFB" w:rsidRDefault="00161AFB" w:rsidP="00B1282D">
            <w:pPr>
              <w:spacing w:line="360" w:lineRule="auto"/>
              <w:rPr>
                <w:b/>
              </w:rPr>
            </w:pPr>
          </w:p>
        </w:tc>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1,902,385 </w:t>
                  </w:r>
                </w:p>
              </w:tc>
            </w:tr>
          </w:tbl>
          <w:p w:rsidR="00161AFB" w:rsidRDefault="00161AFB" w:rsidP="00B1282D">
            <w:pPr>
              <w:spacing w:line="360" w:lineRule="auto"/>
              <w:rPr>
                <w:b/>
              </w:rPr>
            </w:pP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412 </w:t>
                  </w:r>
                </w:p>
              </w:tc>
            </w:tr>
          </w:tbl>
          <w:p w:rsidR="00161AFB" w:rsidRDefault="00161AFB" w:rsidP="00B1282D">
            <w:pPr>
              <w:spacing w:line="360" w:lineRule="auto"/>
              <w:rPr>
                <w:b/>
              </w:rPr>
            </w:pPr>
          </w:p>
        </w:tc>
        <w:tc>
          <w:tcPr>
            <w:tcW w:w="1368" w:type="dxa"/>
          </w:tcPr>
          <w:p w:rsidR="00161AFB" w:rsidRDefault="00DB7301" w:rsidP="00B1282D">
            <w:pPr>
              <w:spacing w:line="360" w:lineRule="auto"/>
              <w:rPr>
                <w:b/>
              </w:rPr>
            </w:pPr>
            <w:r>
              <w:rPr>
                <w:b/>
              </w:rPr>
              <w:t xml:space="preserve">       21.7</w:t>
            </w: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463,753 </w:t>
                  </w:r>
                </w:p>
              </w:tc>
            </w:tr>
          </w:tbl>
          <w:p w:rsidR="00161AFB" w:rsidRDefault="00161AFB" w:rsidP="00B1282D">
            <w:pPr>
              <w:spacing w:line="360" w:lineRule="auto"/>
              <w:rPr>
                <w:b/>
              </w:rPr>
            </w:pPr>
          </w:p>
        </w:tc>
        <w:tc>
          <w:tcPr>
            <w:tcW w:w="1368" w:type="dxa"/>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123 </w:t>
                  </w:r>
                </w:p>
              </w:tc>
            </w:tr>
          </w:tbl>
          <w:p w:rsidR="00161AFB" w:rsidRDefault="00161AFB" w:rsidP="00B1282D">
            <w:pPr>
              <w:spacing w:line="360" w:lineRule="auto"/>
              <w:rPr>
                <w:b/>
              </w:rPr>
            </w:pPr>
          </w:p>
        </w:tc>
        <w:tc>
          <w:tcPr>
            <w:tcW w:w="1368" w:type="dxa"/>
          </w:tcPr>
          <w:p w:rsidR="00161AFB" w:rsidRPr="00C563AD" w:rsidRDefault="00C563AD" w:rsidP="00B1282D">
            <w:pPr>
              <w:spacing w:line="360" w:lineRule="auto"/>
            </w:pPr>
            <w:r>
              <w:t xml:space="preserve">  </w:t>
            </w:r>
            <w:r w:rsidRPr="00C563AD">
              <w:t>26.5</w:t>
            </w:r>
          </w:p>
        </w:tc>
      </w:tr>
      <w:tr w:rsidR="00161AFB" w:rsidTr="00161AFB">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999"/>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46 - 59 </w:t>
                  </w:r>
                </w:p>
              </w:tc>
            </w:tr>
          </w:tbl>
          <w:p w:rsidR="00161AFB" w:rsidRDefault="00161AFB" w:rsidP="00B1282D">
            <w:pPr>
              <w:spacing w:line="360" w:lineRule="auto"/>
              <w:rPr>
                <w:b/>
              </w:rPr>
            </w:pPr>
          </w:p>
        </w:tc>
        <w:tc>
          <w:tcPr>
            <w:tcW w:w="1368" w:type="dxa"/>
          </w:tcPr>
          <w:p w:rsidR="00161AFB" w:rsidRPr="00161AFB" w:rsidRDefault="00161AFB" w:rsidP="00161AFB">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61AFB" w:rsidRPr="00161AFB">
              <w:trPr>
                <w:trHeight w:val="112"/>
              </w:trPr>
              <w:tc>
                <w:tcPr>
                  <w:tcW w:w="0" w:type="auto"/>
                </w:tcPr>
                <w:p w:rsidR="00161AFB" w:rsidRPr="00161AFB" w:rsidRDefault="00161AFB" w:rsidP="00161AFB">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1,771,702 </w:t>
                  </w:r>
                </w:p>
              </w:tc>
            </w:tr>
          </w:tbl>
          <w:p w:rsidR="00161AFB" w:rsidRDefault="00161AFB" w:rsidP="00B1282D">
            <w:pPr>
              <w:spacing w:line="360" w:lineRule="auto"/>
              <w:rPr>
                <w:b/>
              </w:rPr>
            </w:pP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473 </w:t>
                  </w:r>
                </w:p>
              </w:tc>
            </w:tr>
          </w:tbl>
          <w:p w:rsidR="00161AFB" w:rsidRDefault="00161AFB" w:rsidP="00B1282D">
            <w:pPr>
              <w:spacing w:line="360" w:lineRule="auto"/>
              <w:rPr>
                <w:b/>
              </w:rPr>
            </w:pPr>
          </w:p>
        </w:tc>
        <w:tc>
          <w:tcPr>
            <w:tcW w:w="1368" w:type="dxa"/>
          </w:tcPr>
          <w:p w:rsidR="00161AFB" w:rsidRDefault="00DB7301" w:rsidP="00B1282D">
            <w:pPr>
              <w:spacing w:line="360" w:lineRule="auto"/>
              <w:rPr>
                <w:b/>
              </w:rPr>
            </w:pPr>
            <w:r>
              <w:rPr>
                <w:b/>
              </w:rPr>
              <w:t xml:space="preserve">      26.7</w:t>
            </w: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424,081 </w:t>
                  </w:r>
                </w:p>
              </w:tc>
            </w:tr>
          </w:tbl>
          <w:p w:rsidR="00161AFB" w:rsidRDefault="00161AFB" w:rsidP="00B1282D">
            <w:pPr>
              <w:spacing w:line="360" w:lineRule="auto"/>
              <w:rPr>
                <w:b/>
              </w:rPr>
            </w:pPr>
          </w:p>
        </w:tc>
        <w:tc>
          <w:tcPr>
            <w:tcW w:w="1368" w:type="dxa"/>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135 </w:t>
                  </w:r>
                </w:p>
              </w:tc>
            </w:tr>
          </w:tbl>
          <w:p w:rsidR="00161AFB" w:rsidRDefault="00161AFB" w:rsidP="00B1282D">
            <w:pPr>
              <w:spacing w:line="360" w:lineRule="auto"/>
              <w:rPr>
                <w:b/>
              </w:rPr>
            </w:pPr>
          </w:p>
        </w:tc>
        <w:tc>
          <w:tcPr>
            <w:tcW w:w="1368" w:type="dxa"/>
          </w:tcPr>
          <w:p w:rsidR="00161AFB" w:rsidRDefault="00C563AD" w:rsidP="00B1282D">
            <w:pPr>
              <w:spacing w:line="360" w:lineRule="auto"/>
              <w:rPr>
                <w:b/>
              </w:rPr>
            </w:pPr>
            <w:r>
              <w:rPr>
                <w:b/>
              </w:rPr>
              <w:t xml:space="preserve">  31.8</w:t>
            </w:r>
          </w:p>
        </w:tc>
      </w:tr>
      <w:tr w:rsidR="00161AFB" w:rsidTr="00161AFB">
        <w:tc>
          <w:tcPr>
            <w:tcW w:w="1368" w:type="dxa"/>
          </w:tcPr>
          <w:p w:rsidR="00161AFB" w:rsidRDefault="00161AFB" w:rsidP="00B1282D">
            <w:pPr>
              <w:spacing w:line="360" w:lineRule="auto"/>
              <w:rPr>
                <w:b/>
              </w:rPr>
            </w:pPr>
            <w:r>
              <w:rPr>
                <w:b/>
              </w:rPr>
              <w:t xml:space="preserve">   60+</w:t>
            </w:r>
          </w:p>
        </w:tc>
        <w:tc>
          <w:tcPr>
            <w:tcW w:w="1368" w:type="dxa"/>
          </w:tcPr>
          <w:p w:rsidR="008C1D77" w:rsidRPr="008C1D77" w:rsidRDefault="008C1D77" w:rsidP="008C1D77">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8C1D77" w:rsidRPr="008C1D77">
              <w:trPr>
                <w:trHeight w:val="112"/>
              </w:trPr>
              <w:tc>
                <w:tcPr>
                  <w:tcW w:w="0" w:type="auto"/>
                </w:tcPr>
                <w:p w:rsidR="008C1D77" w:rsidRPr="008C1D77" w:rsidRDefault="008C1D77" w:rsidP="008C1D77">
                  <w:pPr>
                    <w:autoSpaceDE w:val="0"/>
                    <w:autoSpaceDN w:val="0"/>
                    <w:adjustRightInd w:val="0"/>
                    <w:spacing w:after="0" w:line="240" w:lineRule="auto"/>
                    <w:rPr>
                      <w:rFonts w:ascii="Arial" w:hAnsi="Arial" w:cs="Arial"/>
                      <w:color w:val="000000"/>
                      <w:sz w:val="23"/>
                      <w:szCs w:val="23"/>
                    </w:rPr>
                  </w:pPr>
                  <w:r w:rsidRPr="008C1D77">
                    <w:rPr>
                      <w:rFonts w:ascii="Arial" w:hAnsi="Arial" w:cs="Arial"/>
                      <w:b/>
                      <w:bCs/>
                      <w:color w:val="000000"/>
                      <w:sz w:val="23"/>
                      <w:szCs w:val="23"/>
                    </w:rPr>
                    <w:t xml:space="preserve">1,984,294 </w:t>
                  </w:r>
                </w:p>
              </w:tc>
            </w:tr>
          </w:tbl>
          <w:p w:rsidR="00161AFB" w:rsidRDefault="00161AFB" w:rsidP="00B1282D">
            <w:pPr>
              <w:spacing w:line="360" w:lineRule="auto"/>
              <w:rPr>
                <w:b/>
              </w:rPr>
            </w:pP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423 </w:t>
                  </w:r>
                </w:p>
              </w:tc>
            </w:tr>
          </w:tbl>
          <w:p w:rsidR="00161AFB" w:rsidRDefault="00161AFB" w:rsidP="00B1282D">
            <w:pPr>
              <w:spacing w:line="360" w:lineRule="auto"/>
              <w:rPr>
                <w:b/>
              </w:rPr>
            </w:pPr>
          </w:p>
        </w:tc>
        <w:tc>
          <w:tcPr>
            <w:tcW w:w="1368" w:type="dxa"/>
          </w:tcPr>
          <w:p w:rsidR="00161AFB" w:rsidRDefault="00DB7301" w:rsidP="00B1282D">
            <w:pPr>
              <w:spacing w:line="360" w:lineRule="auto"/>
              <w:rPr>
                <w:b/>
              </w:rPr>
            </w:pPr>
            <w:r>
              <w:rPr>
                <w:b/>
              </w:rPr>
              <w:t xml:space="preserve">      21.3</w:t>
            </w: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369,021 </w:t>
                  </w:r>
                </w:p>
              </w:tc>
            </w:tr>
          </w:tbl>
          <w:p w:rsidR="00161AFB" w:rsidRDefault="00161AFB" w:rsidP="00B1282D">
            <w:pPr>
              <w:spacing w:line="360" w:lineRule="auto"/>
              <w:rPr>
                <w:b/>
              </w:rPr>
            </w:pPr>
          </w:p>
        </w:tc>
        <w:tc>
          <w:tcPr>
            <w:tcW w:w="1368" w:type="dxa"/>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173 </w:t>
                  </w:r>
                </w:p>
              </w:tc>
            </w:tr>
          </w:tbl>
          <w:p w:rsidR="00161AFB" w:rsidRDefault="00161AFB" w:rsidP="00B1282D">
            <w:pPr>
              <w:spacing w:line="360" w:lineRule="auto"/>
              <w:rPr>
                <w:b/>
              </w:rPr>
            </w:pPr>
          </w:p>
        </w:tc>
        <w:tc>
          <w:tcPr>
            <w:tcW w:w="1368" w:type="dxa"/>
          </w:tcPr>
          <w:p w:rsidR="00161AFB" w:rsidRDefault="00C563AD" w:rsidP="00B1282D">
            <w:pPr>
              <w:spacing w:line="360" w:lineRule="auto"/>
              <w:rPr>
                <w:b/>
              </w:rPr>
            </w:pPr>
            <w:r>
              <w:rPr>
                <w:b/>
              </w:rPr>
              <w:t xml:space="preserve">  46.9</w:t>
            </w:r>
          </w:p>
        </w:tc>
      </w:tr>
      <w:tr w:rsidR="00161AFB" w:rsidTr="00161AFB">
        <w:tc>
          <w:tcPr>
            <w:tcW w:w="1368" w:type="dxa"/>
          </w:tcPr>
          <w:p w:rsidR="00161AFB" w:rsidRDefault="00161AFB" w:rsidP="00B1282D">
            <w:pPr>
              <w:spacing w:line="360" w:lineRule="auto"/>
              <w:rPr>
                <w:b/>
              </w:rPr>
            </w:pPr>
            <w:r>
              <w:rPr>
                <w:b/>
              </w:rPr>
              <w:t>TOTAL</w:t>
            </w:r>
          </w:p>
        </w:tc>
        <w:tc>
          <w:tcPr>
            <w:tcW w:w="1368" w:type="dxa"/>
          </w:tcPr>
          <w:p w:rsidR="008C1D77" w:rsidRPr="008C1D77" w:rsidRDefault="008C1D77" w:rsidP="008C1D77">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8C1D77" w:rsidRPr="008C1D77">
              <w:trPr>
                <w:trHeight w:val="112"/>
              </w:trPr>
              <w:tc>
                <w:tcPr>
                  <w:tcW w:w="0" w:type="auto"/>
                </w:tcPr>
                <w:p w:rsidR="008C1D77" w:rsidRPr="008C1D77" w:rsidRDefault="008C1D77" w:rsidP="008C1D77">
                  <w:pPr>
                    <w:autoSpaceDE w:val="0"/>
                    <w:autoSpaceDN w:val="0"/>
                    <w:adjustRightInd w:val="0"/>
                    <w:spacing w:after="0" w:line="240" w:lineRule="auto"/>
                    <w:rPr>
                      <w:rFonts w:ascii="Arial" w:hAnsi="Arial" w:cs="Arial"/>
                      <w:color w:val="000000"/>
                      <w:sz w:val="23"/>
                      <w:szCs w:val="23"/>
                    </w:rPr>
                  </w:pPr>
                  <w:r w:rsidRPr="008C1D77">
                    <w:rPr>
                      <w:rFonts w:ascii="Arial" w:hAnsi="Arial" w:cs="Arial"/>
                      <w:b/>
                      <w:bCs/>
                      <w:color w:val="000000"/>
                      <w:sz w:val="23"/>
                      <w:szCs w:val="23"/>
                    </w:rPr>
                    <w:t xml:space="preserve">7,142,364 </w:t>
                  </w:r>
                </w:p>
              </w:tc>
            </w:tr>
          </w:tbl>
          <w:p w:rsidR="00161AFB" w:rsidRDefault="00161AFB" w:rsidP="00B1282D">
            <w:pPr>
              <w:spacing w:line="360" w:lineRule="auto"/>
              <w:rPr>
                <w:b/>
              </w:rPr>
            </w:pP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795"/>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1858 </w:t>
                  </w:r>
                </w:p>
              </w:tc>
            </w:tr>
          </w:tbl>
          <w:p w:rsidR="00161AFB" w:rsidRDefault="00161AFB" w:rsidP="00B1282D">
            <w:pPr>
              <w:spacing w:line="360" w:lineRule="auto"/>
              <w:rPr>
                <w:b/>
              </w:rPr>
            </w:pPr>
          </w:p>
        </w:tc>
        <w:tc>
          <w:tcPr>
            <w:tcW w:w="1368" w:type="dxa"/>
          </w:tcPr>
          <w:p w:rsidR="00161AFB" w:rsidRDefault="00DB7301" w:rsidP="00B1282D">
            <w:pPr>
              <w:spacing w:line="360" w:lineRule="auto"/>
              <w:rPr>
                <w:b/>
              </w:rPr>
            </w:pPr>
            <w:r>
              <w:rPr>
                <w:b/>
              </w:rPr>
              <w:t xml:space="preserve">     </w:t>
            </w:r>
            <w:r w:rsidR="00571B6D">
              <w:rPr>
                <w:b/>
              </w:rPr>
              <w:t>26.0</w:t>
            </w:r>
          </w:p>
        </w:tc>
        <w:tc>
          <w:tcPr>
            <w:tcW w:w="1368" w:type="dxa"/>
            <w:gridSpan w:val="2"/>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b/>
                      <w:bCs/>
                      <w:color w:val="000000"/>
                      <w:sz w:val="23"/>
                      <w:szCs w:val="23"/>
                    </w:rPr>
                    <w:t xml:space="preserve">1,610,485 </w:t>
                  </w:r>
                </w:p>
              </w:tc>
            </w:tr>
          </w:tbl>
          <w:p w:rsidR="00161AFB" w:rsidRDefault="00161AFB" w:rsidP="00B1282D">
            <w:pPr>
              <w:spacing w:line="360" w:lineRule="auto"/>
              <w:rPr>
                <w:b/>
              </w:rPr>
            </w:pPr>
          </w:p>
        </w:tc>
        <w:tc>
          <w:tcPr>
            <w:tcW w:w="1368" w:type="dxa"/>
          </w:tcPr>
          <w:p w:rsidR="00BF5036" w:rsidRPr="00BF5036" w:rsidRDefault="00BF5036" w:rsidP="00BF5036">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BF5036" w:rsidRPr="00BF5036">
              <w:trPr>
                <w:trHeight w:val="112"/>
              </w:trPr>
              <w:tc>
                <w:tcPr>
                  <w:tcW w:w="0" w:type="auto"/>
                </w:tcPr>
                <w:p w:rsidR="00BF5036" w:rsidRPr="00BF5036" w:rsidRDefault="00BF5036" w:rsidP="00BF5036">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580 </w:t>
                  </w:r>
                </w:p>
              </w:tc>
            </w:tr>
          </w:tbl>
          <w:p w:rsidR="00161AFB" w:rsidRDefault="00161AFB" w:rsidP="00B1282D">
            <w:pPr>
              <w:spacing w:line="360" w:lineRule="auto"/>
              <w:rPr>
                <w:b/>
              </w:rPr>
            </w:pPr>
          </w:p>
        </w:tc>
        <w:tc>
          <w:tcPr>
            <w:tcW w:w="1368" w:type="dxa"/>
          </w:tcPr>
          <w:p w:rsidR="00161AFB" w:rsidRDefault="00C563AD" w:rsidP="00B1282D">
            <w:pPr>
              <w:spacing w:line="360" w:lineRule="auto"/>
              <w:rPr>
                <w:b/>
              </w:rPr>
            </w:pPr>
            <w:r>
              <w:rPr>
                <w:b/>
              </w:rPr>
              <w:t xml:space="preserve">  36</w:t>
            </w:r>
          </w:p>
        </w:tc>
      </w:tr>
    </w:tbl>
    <w:p w:rsidR="00161AFB" w:rsidRDefault="00161AFB" w:rsidP="00B1282D">
      <w:pPr>
        <w:spacing w:line="360" w:lineRule="auto"/>
        <w:rPr>
          <w:b/>
        </w:rPr>
      </w:pPr>
    </w:p>
    <w:p w:rsidR="00192106" w:rsidRDefault="00192106" w:rsidP="00B1282D">
      <w:pPr>
        <w:spacing w:line="360" w:lineRule="auto"/>
        <w:rPr>
          <w:b/>
        </w:rPr>
      </w:pPr>
      <w:r>
        <w:rPr>
          <w:b/>
        </w:rPr>
        <w:t>In</w:t>
      </w:r>
      <w:r w:rsidR="000073C4">
        <w:rPr>
          <w:b/>
        </w:rPr>
        <w:t xml:space="preserve"> F</w:t>
      </w:r>
      <w:r>
        <w:rPr>
          <w:b/>
        </w:rPr>
        <w:t>lorida :</w:t>
      </w:r>
    </w:p>
    <w:tbl>
      <w:tblPr>
        <w:tblStyle w:val="TableGrid"/>
        <w:tblW w:w="0" w:type="auto"/>
        <w:tblLook w:val="04A0" w:firstRow="1" w:lastRow="0" w:firstColumn="1" w:lastColumn="0" w:noHBand="0" w:noVBand="1"/>
      </w:tblPr>
      <w:tblGrid>
        <w:gridCol w:w="1368"/>
        <w:gridCol w:w="1456"/>
        <w:gridCol w:w="1368"/>
        <w:gridCol w:w="4106"/>
      </w:tblGrid>
      <w:tr w:rsidR="00192106" w:rsidTr="00192106">
        <w:tc>
          <w:tcPr>
            <w:tcW w:w="1368"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51"/>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Age </w:t>
                  </w:r>
                </w:p>
              </w:tc>
            </w:tr>
          </w:tbl>
          <w:p w:rsidR="00192106" w:rsidRDefault="00192106" w:rsidP="00B02A02">
            <w:pPr>
              <w:spacing w:line="360" w:lineRule="auto"/>
              <w:rPr>
                <w:b/>
              </w:rPr>
            </w:pPr>
          </w:p>
        </w:tc>
        <w:tc>
          <w:tcPr>
            <w:tcW w:w="1456" w:type="dxa"/>
          </w:tcPr>
          <w:p w:rsidR="00192106" w:rsidRDefault="00192106" w:rsidP="00B02A02">
            <w:pPr>
              <w:spacing w:line="360" w:lineRule="auto"/>
              <w:rPr>
                <w:b/>
              </w:rPr>
            </w:pPr>
          </w:p>
          <w:p w:rsidR="00192106" w:rsidRDefault="00192106" w:rsidP="00B02A02">
            <w:pPr>
              <w:spacing w:line="360" w:lineRule="auto"/>
              <w:rPr>
                <w:b/>
              </w:rPr>
            </w:pPr>
            <w:r>
              <w:rPr>
                <w:b/>
              </w:rPr>
              <w:t>population</w:t>
            </w:r>
          </w:p>
        </w:tc>
        <w:tc>
          <w:tcPr>
            <w:tcW w:w="1368" w:type="dxa"/>
          </w:tcPr>
          <w:p w:rsidR="00192106" w:rsidRDefault="00192106" w:rsidP="00B02A02">
            <w:pPr>
              <w:spacing w:line="360" w:lineRule="auto"/>
              <w:rPr>
                <w:b/>
              </w:rPr>
            </w:pPr>
          </w:p>
          <w:p w:rsidR="00192106" w:rsidRDefault="00192106" w:rsidP="00B02A02">
            <w:pPr>
              <w:spacing w:line="360" w:lineRule="auto"/>
              <w:rPr>
                <w:b/>
              </w:rPr>
            </w:pPr>
            <w:r>
              <w:rPr>
                <w:b/>
              </w:rPr>
              <w:t>deaths</w:t>
            </w:r>
          </w:p>
        </w:tc>
        <w:tc>
          <w:tcPr>
            <w:tcW w:w="4106"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3054"/>
            </w:tblGrid>
            <w:tr w:rsidR="00192106" w:rsidRPr="00161AFB" w:rsidTr="00B02A02">
              <w:trPr>
                <w:trHeight w:val="388"/>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Mortality Rate per 100,000 </w:t>
                  </w:r>
                </w:p>
              </w:tc>
            </w:tr>
          </w:tbl>
          <w:p w:rsidR="00192106" w:rsidRDefault="00192106" w:rsidP="00B02A02">
            <w:pPr>
              <w:spacing w:line="360" w:lineRule="auto"/>
              <w:rPr>
                <w:b/>
              </w:rPr>
            </w:pPr>
          </w:p>
        </w:tc>
      </w:tr>
      <w:tr w:rsidR="00192106" w:rsidTr="00192106">
        <w:tc>
          <w:tcPr>
            <w:tcW w:w="1368"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999"/>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18 - 29 </w:t>
                  </w:r>
                </w:p>
              </w:tc>
            </w:tr>
          </w:tbl>
          <w:p w:rsidR="00192106" w:rsidRDefault="00192106" w:rsidP="00B02A02">
            <w:pPr>
              <w:spacing w:line="360" w:lineRule="auto"/>
              <w:rPr>
                <w:b/>
              </w:rPr>
            </w:pPr>
          </w:p>
        </w:tc>
        <w:tc>
          <w:tcPr>
            <w:tcW w:w="1456"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1,483,983 </w:t>
                  </w:r>
                </w:p>
              </w:tc>
            </w:tr>
          </w:tbl>
          <w:p w:rsidR="00192106" w:rsidRDefault="00192106" w:rsidP="00B02A02">
            <w:pPr>
              <w:spacing w:line="360" w:lineRule="auto"/>
              <w:rPr>
                <w:b/>
              </w:rPr>
            </w:pPr>
          </w:p>
        </w:tc>
        <w:tc>
          <w:tcPr>
            <w:tcW w:w="1368" w:type="dxa"/>
          </w:tcPr>
          <w:p w:rsidR="00192106" w:rsidRPr="00BF5036"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192106" w:rsidRPr="00BF5036" w:rsidTr="00B02A02">
              <w:trPr>
                <w:trHeight w:val="112"/>
              </w:trPr>
              <w:tc>
                <w:tcPr>
                  <w:tcW w:w="0" w:type="auto"/>
                </w:tcPr>
                <w:p w:rsidR="00192106" w:rsidRPr="00BF5036" w:rsidRDefault="00192106"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550 </w:t>
                  </w:r>
                </w:p>
              </w:tc>
            </w:tr>
          </w:tbl>
          <w:p w:rsidR="00192106" w:rsidRDefault="00192106" w:rsidP="00B02A02">
            <w:pPr>
              <w:spacing w:line="360" w:lineRule="auto"/>
              <w:rPr>
                <w:b/>
              </w:rPr>
            </w:pPr>
          </w:p>
        </w:tc>
        <w:tc>
          <w:tcPr>
            <w:tcW w:w="4106" w:type="dxa"/>
          </w:tcPr>
          <w:p w:rsidR="00192106"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550</m:t>
                    </m:r>
                  </m:num>
                  <m:den>
                    <m:r>
                      <m:rPr>
                        <m:sty m:val="bi"/>
                      </m:rPr>
                      <w:rPr>
                        <w:rFonts w:ascii="Cambria Math" w:hAnsi="Cambria Math"/>
                      </w:rPr>
                      <m:t>1483983</m:t>
                    </m:r>
                  </m:den>
                </m:f>
                <m:r>
                  <m:rPr>
                    <m:sty m:val="bi"/>
                  </m:rPr>
                  <w:rPr>
                    <w:rFonts w:ascii="Cambria Math" w:hAnsi="Cambria Math"/>
                  </w:rPr>
                  <m:t>×100,000=37.1 per 100,000</m:t>
                </m:r>
              </m:oMath>
            </m:oMathPara>
          </w:p>
        </w:tc>
      </w:tr>
      <w:tr w:rsidR="00192106" w:rsidTr="00192106">
        <w:tc>
          <w:tcPr>
            <w:tcW w:w="1368"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999"/>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30 - 45 </w:t>
                  </w:r>
                </w:p>
              </w:tc>
            </w:tr>
          </w:tbl>
          <w:p w:rsidR="00192106" w:rsidRDefault="00192106" w:rsidP="00B02A02">
            <w:pPr>
              <w:spacing w:line="360" w:lineRule="auto"/>
              <w:rPr>
                <w:b/>
              </w:rPr>
            </w:pPr>
          </w:p>
        </w:tc>
        <w:tc>
          <w:tcPr>
            <w:tcW w:w="1456"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1,902,385 </w:t>
                  </w:r>
                </w:p>
              </w:tc>
            </w:tr>
          </w:tbl>
          <w:p w:rsidR="00192106" w:rsidRDefault="00192106" w:rsidP="00B02A02">
            <w:pPr>
              <w:spacing w:line="360" w:lineRule="auto"/>
              <w:rPr>
                <w:b/>
              </w:rPr>
            </w:pPr>
          </w:p>
        </w:tc>
        <w:tc>
          <w:tcPr>
            <w:tcW w:w="1368" w:type="dxa"/>
          </w:tcPr>
          <w:p w:rsidR="00192106" w:rsidRPr="00BF5036"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192106" w:rsidRPr="00BF5036" w:rsidTr="00B02A02">
              <w:trPr>
                <w:trHeight w:val="112"/>
              </w:trPr>
              <w:tc>
                <w:tcPr>
                  <w:tcW w:w="0" w:type="auto"/>
                </w:tcPr>
                <w:p w:rsidR="00192106" w:rsidRPr="00BF5036" w:rsidRDefault="00192106"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412 </w:t>
                  </w:r>
                </w:p>
              </w:tc>
            </w:tr>
          </w:tbl>
          <w:p w:rsidR="00192106" w:rsidRDefault="00192106" w:rsidP="00B02A02">
            <w:pPr>
              <w:spacing w:line="360" w:lineRule="auto"/>
              <w:rPr>
                <w:b/>
              </w:rPr>
            </w:pPr>
          </w:p>
        </w:tc>
        <w:tc>
          <w:tcPr>
            <w:tcW w:w="4106" w:type="dxa"/>
          </w:tcPr>
          <w:p w:rsidR="00192106"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412</m:t>
                    </m:r>
                  </m:num>
                  <m:den>
                    <m:r>
                      <m:rPr>
                        <m:sty m:val="bi"/>
                      </m:rPr>
                      <w:rPr>
                        <w:rFonts w:ascii="Cambria Math" w:hAnsi="Cambria Math"/>
                      </w:rPr>
                      <m:t>1,902,385</m:t>
                    </m:r>
                  </m:den>
                </m:f>
                <m:r>
                  <m:rPr>
                    <m:sty m:val="bi"/>
                  </m:rPr>
                  <w:rPr>
                    <w:rFonts w:ascii="Cambria Math" w:hAnsi="Cambria Math"/>
                  </w:rPr>
                  <m:t>×100,000=21.7 per 100,000</m:t>
                </m:r>
              </m:oMath>
            </m:oMathPara>
          </w:p>
        </w:tc>
      </w:tr>
      <w:tr w:rsidR="00192106" w:rsidTr="00192106">
        <w:tc>
          <w:tcPr>
            <w:tcW w:w="1368"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999"/>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color w:val="000000"/>
                      <w:sz w:val="24"/>
                      <w:szCs w:val="24"/>
                    </w:rPr>
                    <w:t xml:space="preserve"> </w:t>
                  </w:r>
                  <w:r w:rsidRPr="00161AFB">
                    <w:rPr>
                      <w:rFonts w:ascii="Arial" w:hAnsi="Arial" w:cs="Arial"/>
                      <w:b/>
                      <w:bCs/>
                      <w:color w:val="000000"/>
                      <w:sz w:val="23"/>
                      <w:szCs w:val="23"/>
                    </w:rPr>
                    <w:t xml:space="preserve">46 - 59 </w:t>
                  </w:r>
                </w:p>
              </w:tc>
            </w:tr>
          </w:tbl>
          <w:p w:rsidR="00192106" w:rsidRDefault="00192106" w:rsidP="00B02A02">
            <w:pPr>
              <w:spacing w:line="360" w:lineRule="auto"/>
              <w:rPr>
                <w:b/>
              </w:rPr>
            </w:pPr>
          </w:p>
        </w:tc>
        <w:tc>
          <w:tcPr>
            <w:tcW w:w="1456" w:type="dxa"/>
          </w:tcPr>
          <w:p w:rsidR="00192106" w:rsidRPr="00161AFB"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92106" w:rsidRPr="00161AFB" w:rsidTr="00B02A02">
              <w:trPr>
                <w:trHeight w:val="112"/>
              </w:trPr>
              <w:tc>
                <w:tcPr>
                  <w:tcW w:w="0" w:type="auto"/>
                </w:tcPr>
                <w:p w:rsidR="00192106" w:rsidRPr="00161AFB" w:rsidRDefault="00192106" w:rsidP="00B02A02">
                  <w:pPr>
                    <w:autoSpaceDE w:val="0"/>
                    <w:autoSpaceDN w:val="0"/>
                    <w:adjustRightInd w:val="0"/>
                    <w:spacing w:after="0" w:line="240" w:lineRule="auto"/>
                    <w:rPr>
                      <w:rFonts w:ascii="Arial" w:hAnsi="Arial" w:cs="Arial"/>
                      <w:color w:val="000000"/>
                      <w:sz w:val="23"/>
                      <w:szCs w:val="23"/>
                    </w:rPr>
                  </w:pPr>
                  <w:r w:rsidRPr="00161AFB">
                    <w:rPr>
                      <w:rFonts w:ascii="Arial" w:hAnsi="Arial" w:cs="Arial"/>
                      <w:b/>
                      <w:bCs/>
                      <w:color w:val="000000"/>
                      <w:sz w:val="23"/>
                      <w:szCs w:val="23"/>
                    </w:rPr>
                    <w:t xml:space="preserve">1,771,702 </w:t>
                  </w:r>
                </w:p>
              </w:tc>
            </w:tr>
          </w:tbl>
          <w:p w:rsidR="00192106" w:rsidRDefault="00192106" w:rsidP="00B02A02">
            <w:pPr>
              <w:spacing w:line="360" w:lineRule="auto"/>
              <w:rPr>
                <w:b/>
              </w:rPr>
            </w:pPr>
          </w:p>
        </w:tc>
        <w:tc>
          <w:tcPr>
            <w:tcW w:w="1368" w:type="dxa"/>
          </w:tcPr>
          <w:p w:rsidR="00192106" w:rsidRPr="00BF5036"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192106" w:rsidRPr="00BF5036" w:rsidTr="00B02A02">
              <w:trPr>
                <w:trHeight w:val="112"/>
              </w:trPr>
              <w:tc>
                <w:tcPr>
                  <w:tcW w:w="0" w:type="auto"/>
                </w:tcPr>
                <w:p w:rsidR="00192106" w:rsidRPr="00BF5036" w:rsidRDefault="00192106"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473 </w:t>
                  </w:r>
                </w:p>
              </w:tc>
            </w:tr>
          </w:tbl>
          <w:p w:rsidR="00192106" w:rsidRDefault="00192106" w:rsidP="00B02A02">
            <w:pPr>
              <w:spacing w:line="360" w:lineRule="auto"/>
              <w:rPr>
                <w:b/>
              </w:rPr>
            </w:pPr>
          </w:p>
        </w:tc>
        <w:tc>
          <w:tcPr>
            <w:tcW w:w="4106" w:type="dxa"/>
          </w:tcPr>
          <w:p w:rsidR="00192106"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473</m:t>
                    </m:r>
                  </m:num>
                  <m:den>
                    <m:r>
                      <m:rPr>
                        <m:sty m:val="bi"/>
                      </m:rPr>
                      <w:rPr>
                        <w:rFonts w:ascii="Cambria Math" w:hAnsi="Cambria Math"/>
                      </w:rPr>
                      <m:t>1,771,702</m:t>
                    </m:r>
                  </m:den>
                </m:f>
                <m:r>
                  <m:rPr>
                    <m:sty m:val="bi"/>
                  </m:rPr>
                  <w:rPr>
                    <w:rFonts w:ascii="Cambria Math" w:hAnsi="Cambria Math"/>
                  </w:rPr>
                  <m:t>×100,000=26.7 per 100,000</m:t>
                </m:r>
              </m:oMath>
            </m:oMathPara>
          </w:p>
        </w:tc>
      </w:tr>
      <w:tr w:rsidR="00192106" w:rsidTr="00192106">
        <w:tc>
          <w:tcPr>
            <w:tcW w:w="1368" w:type="dxa"/>
          </w:tcPr>
          <w:p w:rsidR="00192106" w:rsidRDefault="00192106" w:rsidP="00B02A02">
            <w:pPr>
              <w:spacing w:line="360" w:lineRule="auto"/>
              <w:rPr>
                <w:b/>
              </w:rPr>
            </w:pPr>
            <w:r>
              <w:rPr>
                <w:b/>
              </w:rPr>
              <w:lastRenderedPageBreak/>
              <w:t xml:space="preserve">   60+</w:t>
            </w:r>
          </w:p>
        </w:tc>
        <w:tc>
          <w:tcPr>
            <w:tcW w:w="1456" w:type="dxa"/>
          </w:tcPr>
          <w:p w:rsidR="00192106" w:rsidRPr="008C1D77"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92106" w:rsidRPr="008C1D77" w:rsidTr="00B02A02">
              <w:trPr>
                <w:trHeight w:val="112"/>
              </w:trPr>
              <w:tc>
                <w:tcPr>
                  <w:tcW w:w="0" w:type="auto"/>
                </w:tcPr>
                <w:p w:rsidR="00192106" w:rsidRPr="008C1D77" w:rsidRDefault="00192106" w:rsidP="00B02A02">
                  <w:pPr>
                    <w:autoSpaceDE w:val="0"/>
                    <w:autoSpaceDN w:val="0"/>
                    <w:adjustRightInd w:val="0"/>
                    <w:spacing w:after="0" w:line="240" w:lineRule="auto"/>
                    <w:rPr>
                      <w:rFonts w:ascii="Arial" w:hAnsi="Arial" w:cs="Arial"/>
                      <w:color w:val="000000"/>
                      <w:sz w:val="23"/>
                      <w:szCs w:val="23"/>
                    </w:rPr>
                  </w:pPr>
                  <w:r w:rsidRPr="008C1D77">
                    <w:rPr>
                      <w:rFonts w:ascii="Arial" w:hAnsi="Arial" w:cs="Arial"/>
                      <w:b/>
                      <w:bCs/>
                      <w:color w:val="000000"/>
                      <w:sz w:val="23"/>
                      <w:szCs w:val="23"/>
                    </w:rPr>
                    <w:t xml:space="preserve">1,984,294 </w:t>
                  </w:r>
                </w:p>
              </w:tc>
            </w:tr>
          </w:tbl>
          <w:p w:rsidR="00192106" w:rsidRDefault="00192106" w:rsidP="00B02A02">
            <w:pPr>
              <w:spacing w:line="360" w:lineRule="auto"/>
              <w:rPr>
                <w:b/>
              </w:rPr>
            </w:pPr>
          </w:p>
        </w:tc>
        <w:tc>
          <w:tcPr>
            <w:tcW w:w="1368" w:type="dxa"/>
          </w:tcPr>
          <w:p w:rsidR="00192106" w:rsidRPr="00BF5036"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192106" w:rsidRPr="00BF5036" w:rsidTr="00B02A02">
              <w:trPr>
                <w:trHeight w:val="112"/>
              </w:trPr>
              <w:tc>
                <w:tcPr>
                  <w:tcW w:w="0" w:type="auto"/>
                </w:tcPr>
                <w:p w:rsidR="00192106" w:rsidRPr="00BF5036" w:rsidRDefault="00192106"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423 </w:t>
                  </w:r>
                </w:p>
              </w:tc>
            </w:tr>
          </w:tbl>
          <w:p w:rsidR="00192106" w:rsidRDefault="00192106" w:rsidP="00B02A02">
            <w:pPr>
              <w:spacing w:line="360" w:lineRule="auto"/>
              <w:rPr>
                <w:b/>
              </w:rPr>
            </w:pPr>
          </w:p>
        </w:tc>
        <w:tc>
          <w:tcPr>
            <w:tcW w:w="4106" w:type="dxa"/>
          </w:tcPr>
          <w:p w:rsidR="00192106"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423</m:t>
                    </m:r>
                  </m:num>
                  <m:den>
                    <m:r>
                      <m:rPr>
                        <m:sty m:val="bi"/>
                      </m:rPr>
                      <w:rPr>
                        <w:rFonts w:ascii="Cambria Math" w:hAnsi="Cambria Math"/>
                      </w:rPr>
                      <m:t>1,984,294</m:t>
                    </m:r>
                  </m:den>
                </m:f>
                <m:r>
                  <m:rPr>
                    <m:sty m:val="bi"/>
                  </m:rPr>
                  <w:rPr>
                    <w:rFonts w:ascii="Cambria Math" w:hAnsi="Cambria Math"/>
                  </w:rPr>
                  <m:t>×100,000=21.3 per 100,000</m:t>
                </m:r>
              </m:oMath>
            </m:oMathPara>
          </w:p>
        </w:tc>
      </w:tr>
      <w:tr w:rsidR="00192106" w:rsidTr="00192106">
        <w:tc>
          <w:tcPr>
            <w:tcW w:w="1368" w:type="dxa"/>
          </w:tcPr>
          <w:p w:rsidR="00192106" w:rsidRDefault="00192106" w:rsidP="00B02A02">
            <w:pPr>
              <w:spacing w:line="360" w:lineRule="auto"/>
              <w:rPr>
                <w:b/>
              </w:rPr>
            </w:pPr>
            <w:r>
              <w:rPr>
                <w:b/>
              </w:rPr>
              <w:t>TOTAL</w:t>
            </w:r>
          </w:p>
        </w:tc>
        <w:tc>
          <w:tcPr>
            <w:tcW w:w="1456" w:type="dxa"/>
          </w:tcPr>
          <w:p w:rsidR="00192106" w:rsidRPr="008C1D77"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192106" w:rsidRPr="008C1D77" w:rsidTr="00B02A02">
              <w:trPr>
                <w:trHeight w:val="112"/>
              </w:trPr>
              <w:tc>
                <w:tcPr>
                  <w:tcW w:w="0" w:type="auto"/>
                </w:tcPr>
                <w:p w:rsidR="00192106" w:rsidRPr="008C1D77" w:rsidRDefault="00192106" w:rsidP="00B02A02">
                  <w:pPr>
                    <w:autoSpaceDE w:val="0"/>
                    <w:autoSpaceDN w:val="0"/>
                    <w:adjustRightInd w:val="0"/>
                    <w:spacing w:after="0" w:line="240" w:lineRule="auto"/>
                    <w:rPr>
                      <w:rFonts w:ascii="Arial" w:hAnsi="Arial" w:cs="Arial"/>
                      <w:color w:val="000000"/>
                      <w:sz w:val="23"/>
                      <w:szCs w:val="23"/>
                    </w:rPr>
                  </w:pPr>
                  <w:r w:rsidRPr="008C1D77">
                    <w:rPr>
                      <w:rFonts w:ascii="Arial" w:hAnsi="Arial" w:cs="Arial"/>
                      <w:b/>
                      <w:bCs/>
                      <w:color w:val="000000"/>
                      <w:sz w:val="23"/>
                      <w:szCs w:val="23"/>
                    </w:rPr>
                    <w:t xml:space="preserve">7,142,364 </w:t>
                  </w:r>
                </w:p>
              </w:tc>
            </w:tr>
          </w:tbl>
          <w:p w:rsidR="00192106" w:rsidRDefault="00192106" w:rsidP="00B02A02">
            <w:pPr>
              <w:spacing w:line="360" w:lineRule="auto"/>
              <w:rPr>
                <w:b/>
              </w:rPr>
            </w:pPr>
          </w:p>
        </w:tc>
        <w:tc>
          <w:tcPr>
            <w:tcW w:w="1368" w:type="dxa"/>
          </w:tcPr>
          <w:p w:rsidR="00192106" w:rsidRPr="00BF5036" w:rsidRDefault="00192106"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795"/>
            </w:tblGrid>
            <w:tr w:rsidR="00192106" w:rsidRPr="00BF5036" w:rsidTr="00B02A02">
              <w:trPr>
                <w:trHeight w:val="112"/>
              </w:trPr>
              <w:tc>
                <w:tcPr>
                  <w:tcW w:w="0" w:type="auto"/>
                </w:tcPr>
                <w:p w:rsidR="00192106" w:rsidRPr="00BF5036" w:rsidRDefault="00192106"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1858 </w:t>
                  </w:r>
                </w:p>
              </w:tc>
            </w:tr>
          </w:tbl>
          <w:p w:rsidR="00192106" w:rsidRDefault="00192106" w:rsidP="00B02A02">
            <w:pPr>
              <w:spacing w:line="360" w:lineRule="auto"/>
              <w:rPr>
                <w:b/>
              </w:rPr>
            </w:pPr>
          </w:p>
        </w:tc>
        <w:tc>
          <w:tcPr>
            <w:tcW w:w="4106" w:type="dxa"/>
          </w:tcPr>
          <w:p w:rsidR="00192106"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1858</m:t>
                    </m:r>
                  </m:num>
                  <m:den>
                    <m:r>
                      <m:rPr>
                        <m:sty m:val="bi"/>
                      </m:rPr>
                      <w:rPr>
                        <w:rFonts w:ascii="Cambria Math" w:hAnsi="Cambria Math"/>
                      </w:rPr>
                      <m:t>7,142,364</m:t>
                    </m:r>
                  </m:den>
                </m:f>
                <m:r>
                  <m:rPr>
                    <m:sty m:val="bi"/>
                  </m:rPr>
                  <w:rPr>
                    <w:rFonts w:ascii="Cambria Math" w:hAnsi="Cambria Math"/>
                  </w:rPr>
                  <m:t>×100,000=26.0 per 100,000</m:t>
                </m:r>
              </m:oMath>
            </m:oMathPara>
          </w:p>
        </w:tc>
      </w:tr>
    </w:tbl>
    <w:p w:rsidR="00DB7301" w:rsidRDefault="00DB7301" w:rsidP="00B1282D">
      <w:pPr>
        <w:spacing w:line="360" w:lineRule="auto"/>
        <w:rPr>
          <w:b/>
        </w:rPr>
      </w:pPr>
      <w:r>
        <w:rPr>
          <w:b/>
        </w:rPr>
        <w:t>In</w:t>
      </w:r>
      <w:r w:rsidR="000073C4">
        <w:rPr>
          <w:b/>
        </w:rPr>
        <w:t xml:space="preserve"> </w:t>
      </w:r>
      <w:r w:rsidRPr="00161AFB">
        <w:rPr>
          <w:rFonts w:ascii="Arial" w:hAnsi="Arial" w:cs="Arial"/>
          <w:b/>
          <w:bCs/>
          <w:color w:val="000000"/>
          <w:sz w:val="23"/>
          <w:szCs w:val="23"/>
        </w:rPr>
        <w:t>Kentucky</w:t>
      </w:r>
    </w:p>
    <w:tbl>
      <w:tblPr>
        <w:tblStyle w:val="TableGrid"/>
        <w:tblW w:w="0" w:type="auto"/>
        <w:tblLook w:val="04A0" w:firstRow="1" w:lastRow="0" w:firstColumn="1" w:lastColumn="0" w:noHBand="0" w:noVBand="1"/>
      </w:tblPr>
      <w:tblGrid>
        <w:gridCol w:w="1391"/>
        <w:gridCol w:w="1456"/>
        <w:gridCol w:w="1368"/>
        <w:gridCol w:w="4173"/>
      </w:tblGrid>
      <w:tr w:rsidR="00DB7301" w:rsidTr="00DB7301">
        <w:tc>
          <w:tcPr>
            <w:tcW w:w="1391" w:type="dxa"/>
          </w:tcPr>
          <w:p w:rsidR="00DB7301" w:rsidRPr="00161AFB"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51"/>
            </w:tblGrid>
            <w:tr w:rsidR="00DB7301" w:rsidRPr="00161AFB" w:rsidTr="00B02A02">
              <w:trPr>
                <w:trHeight w:val="388"/>
              </w:trPr>
              <w:tc>
                <w:tcPr>
                  <w:tcW w:w="0" w:type="auto"/>
                </w:tcPr>
                <w:p w:rsidR="00DB7301" w:rsidRPr="00161AFB" w:rsidRDefault="00DB7301" w:rsidP="00B02A02">
                  <w:pPr>
                    <w:autoSpaceDE w:val="0"/>
                    <w:autoSpaceDN w:val="0"/>
                    <w:adjustRightInd w:val="0"/>
                    <w:spacing w:after="0" w:line="240" w:lineRule="auto"/>
                    <w:rPr>
                      <w:rFonts w:ascii="Arial" w:hAnsi="Arial" w:cs="Arial"/>
                      <w:color w:val="000000"/>
                      <w:sz w:val="23"/>
                      <w:szCs w:val="23"/>
                    </w:rPr>
                  </w:pPr>
                  <w:r>
                    <w:rPr>
                      <w:rFonts w:ascii="Arial" w:hAnsi="Arial" w:cs="Arial"/>
                      <w:b/>
                      <w:bCs/>
                      <w:color w:val="000000"/>
                      <w:sz w:val="23"/>
                      <w:szCs w:val="23"/>
                    </w:rPr>
                    <w:t>Age</w:t>
                  </w:r>
                  <w:r w:rsidRPr="00161AFB">
                    <w:rPr>
                      <w:rFonts w:ascii="Arial" w:hAnsi="Arial" w:cs="Arial"/>
                      <w:b/>
                      <w:bCs/>
                      <w:color w:val="000000"/>
                      <w:sz w:val="23"/>
                      <w:szCs w:val="23"/>
                    </w:rPr>
                    <w:t xml:space="preserve"> </w:t>
                  </w:r>
                </w:p>
              </w:tc>
            </w:tr>
          </w:tbl>
          <w:p w:rsidR="00DB7301" w:rsidRDefault="00DB7301" w:rsidP="00B02A02">
            <w:pPr>
              <w:spacing w:line="360" w:lineRule="auto"/>
              <w:rPr>
                <w:b/>
              </w:rPr>
            </w:pPr>
          </w:p>
        </w:tc>
        <w:tc>
          <w:tcPr>
            <w:tcW w:w="1456" w:type="dxa"/>
          </w:tcPr>
          <w:p w:rsidR="00DB7301" w:rsidRDefault="00DB7301" w:rsidP="00B02A02">
            <w:pPr>
              <w:spacing w:line="360" w:lineRule="auto"/>
              <w:rPr>
                <w:b/>
              </w:rPr>
            </w:pPr>
          </w:p>
          <w:p w:rsidR="00DB7301" w:rsidRDefault="00DB7301" w:rsidP="00B02A02">
            <w:pPr>
              <w:spacing w:line="360" w:lineRule="auto"/>
              <w:rPr>
                <w:b/>
              </w:rPr>
            </w:pPr>
            <w:r>
              <w:rPr>
                <w:b/>
              </w:rPr>
              <w:t>population</w:t>
            </w:r>
          </w:p>
        </w:tc>
        <w:tc>
          <w:tcPr>
            <w:tcW w:w="1368" w:type="dxa"/>
          </w:tcPr>
          <w:p w:rsidR="00DB7301" w:rsidRDefault="00DB7301" w:rsidP="00B02A02">
            <w:pPr>
              <w:spacing w:line="360" w:lineRule="auto"/>
              <w:rPr>
                <w:b/>
              </w:rPr>
            </w:pPr>
          </w:p>
          <w:p w:rsidR="00DB7301" w:rsidRDefault="00DB7301" w:rsidP="00B02A02">
            <w:pPr>
              <w:spacing w:line="360" w:lineRule="auto"/>
              <w:rPr>
                <w:b/>
              </w:rPr>
            </w:pPr>
            <w:r>
              <w:rPr>
                <w:b/>
              </w:rPr>
              <w:t>deaths</w:t>
            </w:r>
          </w:p>
        </w:tc>
        <w:tc>
          <w:tcPr>
            <w:tcW w:w="4173" w:type="dxa"/>
          </w:tcPr>
          <w:p w:rsidR="00DB7301" w:rsidRDefault="00DB7301" w:rsidP="00B02A02">
            <w:pPr>
              <w:spacing w:line="360" w:lineRule="auto"/>
              <w:rPr>
                <w:b/>
              </w:rPr>
            </w:pPr>
            <w:r w:rsidRPr="00161AFB">
              <w:rPr>
                <w:rFonts w:ascii="Arial" w:hAnsi="Arial" w:cs="Arial"/>
                <w:b/>
                <w:bCs/>
                <w:color w:val="000000"/>
                <w:sz w:val="23"/>
                <w:szCs w:val="23"/>
              </w:rPr>
              <w:t>Mortality Rate per 100,000</w:t>
            </w:r>
          </w:p>
        </w:tc>
      </w:tr>
      <w:tr w:rsidR="00DB7301" w:rsidTr="00DB7301">
        <w:tc>
          <w:tcPr>
            <w:tcW w:w="1391" w:type="dxa"/>
          </w:tcPr>
          <w:p w:rsidR="00DB7301" w:rsidRDefault="00DB7301" w:rsidP="00B02A02">
            <w:pPr>
              <w:spacing w:line="360" w:lineRule="auto"/>
              <w:rPr>
                <w:b/>
              </w:rPr>
            </w:pPr>
            <w:r>
              <w:rPr>
                <w:b/>
              </w:rPr>
              <w:t>18-29</w:t>
            </w:r>
          </w:p>
        </w:tc>
        <w:tc>
          <w:tcPr>
            <w:tcW w:w="1456"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353,630 </w:t>
                  </w:r>
                </w:p>
              </w:tc>
            </w:tr>
          </w:tbl>
          <w:p w:rsidR="00DB7301" w:rsidRDefault="00DB7301" w:rsidP="00B02A02">
            <w:pPr>
              <w:spacing w:line="360" w:lineRule="auto"/>
              <w:rPr>
                <w:b/>
              </w:rPr>
            </w:pPr>
          </w:p>
        </w:tc>
        <w:tc>
          <w:tcPr>
            <w:tcW w:w="1368"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149 </w:t>
                  </w:r>
                </w:p>
              </w:tc>
            </w:tr>
          </w:tbl>
          <w:p w:rsidR="00DB7301" w:rsidRDefault="00DB7301" w:rsidP="00B02A02">
            <w:pPr>
              <w:spacing w:line="360" w:lineRule="auto"/>
              <w:rPr>
                <w:b/>
              </w:rPr>
            </w:pPr>
          </w:p>
        </w:tc>
        <w:tc>
          <w:tcPr>
            <w:tcW w:w="4173" w:type="dxa"/>
          </w:tcPr>
          <w:p w:rsidR="00DB7301"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149</m:t>
                    </m:r>
                  </m:num>
                  <m:den>
                    <m:r>
                      <m:rPr>
                        <m:sty m:val="bi"/>
                      </m:rPr>
                      <w:rPr>
                        <w:rFonts w:ascii="Cambria Math" w:hAnsi="Cambria Math"/>
                      </w:rPr>
                      <m:t>353,630</m:t>
                    </m:r>
                  </m:den>
                </m:f>
                <m:r>
                  <m:rPr>
                    <m:sty m:val="bi"/>
                  </m:rPr>
                  <w:rPr>
                    <w:rFonts w:ascii="Cambria Math" w:hAnsi="Cambria Math"/>
                  </w:rPr>
                  <m:t>×100,000= 42.1</m:t>
                </m:r>
                <m:r>
                  <m:rPr>
                    <m:sty m:val="bi"/>
                  </m:rPr>
                  <w:rPr>
                    <w:rFonts w:ascii="Cambria Math" w:hAnsi="Cambria Math"/>
                  </w:rPr>
                  <m:t>per 100,000</m:t>
                </m:r>
              </m:oMath>
            </m:oMathPara>
          </w:p>
        </w:tc>
      </w:tr>
      <w:tr w:rsidR="00DB7301" w:rsidTr="00DB7301">
        <w:tc>
          <w:tcPr>
            <w:tcW w:w="1391" w:type="dxa"/>
          </w:tcPr>
          <w:p w:rsidR="00DB7301" w:rsidRDefault="00DB7301" w:rsidP="00B02A02">
            <w:pPr>
              <w:spacing w:line="360" w:lineRule="auto"/>
              <w:rPr>
                <w:b/>
              </w:rPr>
            </w:pPr>
            <w:r>
              <w:rPr>
                <w:b/>
              </w:rPr>
              <w:t>30-45</w:t>
            </w:r>
          </w:p>
        </w:tc>
        <w:tc>
          <w:tcPr>
            <w:tcW w:w="1456"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463,753 </w:t>
                  </w:r>
                </w:p>
              </w:tc>
            </w:tr>
          </w:tbl>
          <w:p w:rsidR="00DB7301" w:rsidRDefault="00DB7301" w:rsidP="00B02A02">
            <w:pPr>
              <w:spacing w:line="360" w:lineRule="auto"/>
              <w:rPr>
                <w:b/>
              </w:rPr>
            </w:pPr>
          </w:p>
        </w:tc>
        <w:tc>
          <w:tcPr>
            <w:tcW w:w="1368"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123 </w:t>
                  </w:r>
                </w:p>
              </w:tc>
            </w:tr>
          </w:tbl>
          <w:p w:rsidR="00DB7301" w:rsidRDefault="00DB7301" w:rsidP="00B02A02">
            <w:pPr>
              <w:spacing w:line="360" w:lineRule="auto"/>
              <w:rPr>
                <w:b/>
              </w:rPr>
            </w:pPr>
          </w:p>
        </w:tc>
        <w:tc>
          <w:tcPr>
            <w:tcW w:w="4173" w:type="dxa"/>
          </w:tcPr>
          <w:p w:rsidR="00DB7301"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123</m:t>
                    </m:r>
                  </m:num>
                  <m:den>
                    <m:r>
                      <m:rPr>
                        <m:sty m:val="bi"/>
                      </m:rPr>
                      <w:rPr>
                        <w:rFonts w:ascii="Cambria Math" w:hAnsi="Cambria Math"/>
                      </w:rPr>
                      <m:t>463,753</m:t>
                    </m:r>
                  </m:den>
                </m:f>
                <m:r>
                  <m:rPr>
                    <m:sty m:val="bi"/>
                  </m:rPr>
                  <w:rPr>
                    <w:rFonts w:ascii="Cambria Math" w:hAnsi="Cambria Math"/>
                  </w:rPr>
                  <m:t>×100,000=26.5 per 100,000</m:t>
                </m:r>
              </m:oMath>
            </m:oMathPara>
          </w:p>
        </w:tc>
      </w:tr>
      <w:tr w:rsidR="00DB7301" w:rsidTr="00DB7301">
        <w:tc>
          <w:tcPr>
            <w:tcW w:w="1391" w:type="dxa"/>
          </w:tcPr>
          <w:p w:rsidR="00DB7301" w:rsidRDefault="00DB7301" w:rsidP="00B02A02">
            <w:pPr>
              <w:spacing w:line="360" w:lineRule="auto"/>
              <w:rPr>
                <w:b/>
              </w:rPr>
            </w:pPr>
            <w:r>
              <w:rPr>
                <w:b/>
              </w:rPr>
              <w:t>45-59</w:t>
            </w:r>
          </w:p>
        </w:tc>
        <w:tc>
          <w:tcPr>
            <w:tcW w:w="1456"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424,081 </w:t>
                  </w:r>
                </w:p>
              </w:tc>
            </w:tr>
          </w:tbl>
          <w:p w:rsidR="00DB7301" w:rsidRDefault="00DB7301" w:rsidP="00B02A02">
            <w:pPr>
              <w:spacing w:line="360" w:lineRule="auto"/>
              <w:rPr>
                <w:b/>
              </w:rPr>
            </w:pPr>
          </w:p>
        </w:tc>
        <w:tc>
          <w:tcPr>
            <w:tcW w:w="1368"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135 </w:t>
                  </w:r>
                </w:p>
              </w:tc>
            </w:tr>
          </w:tbl>
          <w:p w:rsidR="00DB7301" w:rsidRDefault="00DB7301" w:rsidP="00B02A02">
            <w:pPr>
              <w:spacing w:line="360" w:lineRule="auto"/>
              <w:rPr>
                <w:b/>
              </w:rPr>
            </w:pPr>
          </w:p>
        </w:tc>
        <w:tc>
          <w:tcPr>
            <w:tcW w:w="4173" w:type="dxa"/>
          </w:tcPr>
          <w:p w:rsidR="00DB7301"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135</m:t>
                    </m:r>
                  </m:num>
                  <m:den>
                    <m:r>
                      <m:rPr>
                        <m:sty m:val="bi"/>
                      </m:rPr>
                      <w:rPr>
                        <w:rFonts w:ascii="Cambria Math" w:hAnsi="Cambria Math"/>
                      </w:rPr>
                      <m:t>424,081</m:t>
                    </m:r>
                  </m:den>
                </m:f>
                <m:r>
                  <m:rPr>
                    <m:sty m:val="bi"/>
                  </m:rPr>
                  <w:rPr>
                    <w:rFonts w:ascii="Cambria Math" w:hAnsi="Cambria Math"/>
                  </w:rPr>
                  <m:t>×100,000=31.8</m:t>
                </m:r>
                <m:r>
                  <m:rPr>
                    <m:sty m:val="bi"/>
                  </m:rPr>
                  <w:rPr>
                    <w:rFonts w:ascii="Cambria Math" w:hAnsi="Cambria Math"/>
                  </w:rPr>
                  <m:t>per 100,000</m:t>
                </m:r>
              </m:oMath>
            </m:oMathPara>
          </w:p>
        </w:tc>
      </w:tr>
      <w:tr w:rsidR="00DB7301" w:rsidTr="00DB7301">
        <w:tc>
          <w:tcPr>
            <w:tcW w:w="1391" w:type="dxa"/>
          </w:tcPr>
          <w:p w:rsidR="00DB7301" w:rsidRDefault="00DB7301" w:rsidP="00B02A02">
            <w:pPr>
              <w:spacing w:line="360" w:lineRule="auto"/>
              <w:rPr>
                <w:b/>
              </w:rPr>
            </w:pPr>
            <w:r>
              <w:rPr>
                <w:b/>
              </w:rPr>
              <w:t>60+</w:t>
            </w:r>
          </w:p>
        </w:tc>
        <w:tc>
          <w:tcPr>
            <w:tcW w:w="1456"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115"/>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369,021 </w:t>
                  </w:r>
                </w:p>
              </w:tc>
            </w:tr>
          </w:tbl>
          <w:p w:rsidR="00DB7301" w:rsidRDefault="00DB7301" w:rsidP="00B02A02">
            <w:pPr>
              <w:spacing w:line="360" w:lineRule="auto"/>
              <w:rPr>
                <w:b/>
              </w:rPr>
            </w:pPr>
          </w:p>
        </w:tc>
        <w:tc>
          <w:tcPr>
            <w:tcW w:w="1368"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173 </w:t>
                  </w:r>
                </w:p>
              </w:tc>
            </w:tr>
          </w:tbl>
          <w:p w:rsidR="00DB7301" w:rsidRDefault="00DB7301" w:rsidP="00B02A02">
            <w:pPr>
              <w:spacing w:line="360" w:lineRule="auto"/>
              <w:rPr>
                <w:b/>
              </w:rPr>
            </w:pPr>
          </w:p>
        </w:tc>
        <w:tc>
          <w:tcPr>
            <w:tcW w:w="4173" w:type="dxa"/>
          </w:tcPr>
          <w:p w:rsidR="00DB7301"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173</m:t>
                    </m:r>
                  </m:num>
                  <m:den>
                    <m:r>
                      <m:rPr>
                        <m:sty m:val="bi"/>
                      </m:rPr>
                      <w:rPr>
                        <w:rFonts w:ascii="Cambria Math" w:hAnsi="Cambria Math"/>
                      </w:rPr>
                      <m:t>369021</m:t>
                    </m:r>
                  </m:den>
                </m:f>
                <m:r>
                  <m:rPr>
                    <m:sty m:val="bi"/>
                  </m:rPr>
                  <w:rPr>
                    <w:rFonts w:ascii="Cambria Math" w:hAnsi="Cambria Math"/>
                  </w:rPr>
                  <m:t>×100,000=46.9 per 100,000</m:t>
                </m:r>
              </m:oMath>
            </m:oMathPara>
          </w:p>
        </w:tc>
      </w:tr>
      <w:tr w:rsidR="00DB7301" w:rsidTr="00DB7301">
        <w:tc>
          <w:tcPr>
            <w:tcW w:w="1391" w:type="dxa"/>
          </w:tcPr>
          <w:p w:rsidR="00DB7301" w:rsidRDefault="00DB7301" w:rsidP="00B02A02">
            <w:pPr>
              <w:spacing w:line="360" w:lineRule="auto"/>
              <w:rPr>
                <w:b/>
              </w:rPr>
            </w:pPr>
            <w:r>
              <w:rPr>
                <w:b/>
              </w:rPr>
              <w:t xml:space="preserve">Total </w:t>
            </w:r>
          </w:p>
        </w:tc>
        <w:tc>
          <w:tcPr>
            <w:tcW w:w="1456"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1240"/>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b/>
                      <w:bCs/>
                      <w:color w:val="000000"/>
                      <w:sz w:val="23"/>
                      <w:szCs w:val="23"/>
                    </w:rPr>
                    <w:t xml:space="preserve">1,610,485 </w:t>
                  </w:r>
                </w:p>
              </w:tc>
            </w:tr>
          </w:tbl>
          <w:p w:rsidR="00DB7301" w:rsidRDefault="00DB7301" w:rsidP="00B02A02">
            <w:pPr>
              <w:spacing w:line="360" w:lineRule="auto"/>
              <w:rPr>
                <w:b/>
              </w:rPr>
            </w:pPr>
          </w:p>
        </w:tc>
        <w:tc>
          <w:tcPr>
            <w:tcW w:w="1368" w:type="dxa"/>
          </w:tcPr>
          <w:p w:rsidR="00DB7301" w:rsidRPr="00BF5036" w:rsidRDefault="00DB7301" w:rsidP="00B02A02">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667"/>
            </w:tblGrid>
            <w:tr w:rsidR="00DB7301" w:rsidRPr="00BF5036" w:rsidTr="00B02A02">
              <w:trPr>
                <w:trHeight w:val="112"/>
              </w:trPr>
              <w:tc>
                <w:tcPr>
                  <w:tcW w:w="0" w:type="auto"/>
                </w:tcPr>
                <w:p w:rsidR="00DB7301" w:rsidRPr="00BF5036" w:rsidRDefault="00DB7301" w:rsidP="00B02A02">
                  <w:pPr>
                    <w:autoSpaceDE w:val="0"/>
                    <w:autoSpaceDN w:val="0"/>
                    <w:adjustRightInd w:val="0"/>
                    <w:spacing w:after="0" w:line="240" w:lineRule="auto"/>
                    <w:rPr>
                      <w:rFonts w:ascii="Arial" w:hAnsi="Arial" w:cs="Arial"/>
                      <w:color w:val="000000"/>
                      <w:sz w:val="23"/>
                      <w:szCs w:val="23"/>
                    </w:rPr>
                  </w:pPr>
                  <w:r w:rsidRPr="00BF5036">
                    <w:rPr>
                      <w:rFonts w:ascii="Arial" w:hAnsi="Arial" w:cs="Arial"/>
                      <w:color w:val="000000"/>
                      <w:sz w:val="24"/>
                      <w:szCs w:val="24"/>
                    </w:rPr>
                    <w:t xml:space="preserve"> </w:t>
                  </w:r>
                  <w:r w:rsidRPr="00BF5036">
                    <w:rPr>
                      <w:rFonts w:ascii="Arial" w:hAnsi="Arial" w:cs="Arial"/>
                      <w:b/>
                      <w:bCs/>
                      <w:color w:val="000000"/>
                      <w:sz w:val="23"/>
                      <w:szCs w:val="23"/>
                    </w:rPr>
                    <w:t xml:space="preserve">580 </w:t>
                  </w:r>
                </w:p>
              </w:tc>
            </w:tr>
          </w:tbl>
          <w:p w:rsidR="00DB7301" w:rsidRDefault="00DB7301" w:rsidP="00B02A02">
            <w:pPr>
              <w:spacing w:line="360" w:lineRule="auto"/>
              <w:rPr>
                <w:b/>
              </w:rPr>
            </w:pPr>
          </w:p>
        </w:tc>
        <w:tc>
          <w:tcPr>
            <w:tcW w:w="4173" w:type="dxa"/>
          </w:tcPr>
          <w:p w:rsidR="00DB7301" w:rsidRDefault="00E2140F" w:rsidP="00B02A02">
            <w:pPr>
              <w:spacing w:line="360" w:lineRule="auto"/>
              <w:rPr>
                <w:b/>
              </w:rPr>
            </w:pPr>
            <m:oMathPara>
              <m:oMath>
                <m:f>
                  <m:fPr>
                    <m:ctrlPr>
                      <w:rPr>
                        <w:rFonts w:ascii="Cambria Math" w:hAnsi="Cambria Math"/>
                        <w:b/>
                        <w:i/>
                      </w:rPr>
                    </m:ctrlPr>
                  </m:fPr>
                  <m:num>
                    <m:r>
                      <m:rPr>
                        <m:sty m:val="bi"/>
                      </m:rPr>
                      <w:rPr>
                        <w:rFonts w:ascii="Cambria Math" w:hAnsi="Cambria Math"/>
                      </w:rPr>
                      <m:t>580</m:t>
                    </m:r>
                  </m:num>
                  <m:den>
                    <m:r>
                      <m:rPr>
                        <m:sty m:val="bi"/>
                      </m:rPr>
                      <w:rPr>
                        <w:rFonts w:ascii="Cambria Math" w:hAnsi="Cambria Math"/>
                      </w:rPr>
                      <m:t>1,610,485</m:t>
                    </m:r>
                  </m:den>
                </m:f>
                <m:r>
                  <m:rPr>
                    <m:sty m:val="bi"/>
                  </m:rPr>
                  <w:rPr>
                    <w:rFonts w:ascii="Cambria Math" w:hAnsi="Cambria Math"/>
                  </w:rPr>
                  <m:t>×100,000=36 per 100,000</m:t>
                </m:r>
              </m:oMath>
            </m:oMathPara>
          </w:p>
        </w:tc>
      </w:tr>
    </w:tbl>
    <w:p w:rsidR="004A26E3" w:rsidRPr="004A26E3" w:rsidRDefault="004A26E3" w:rsidP="004A26E3">
      <w:pPr>
        <w:autoSpaceDE w:val="0"/>
        <w:autoSpaceDN w:val="0"/>
        <w:adjustRightInd w:val="0"/>
        <w:spacing w:after="0" w:line="240" w:lineRule="auto"/>
        <w:rPr>
          <w:rFonts w:ascii="Arial" w:hAnsi="Arial" w:cs="Arial"/>
          <w:color w:val="000000"/>
          <w:sz w:val="24"/>
          <w:szCs w:val="24"/>
        </w:rPr>
      </w:pPr>
    </w:p>
    <w:p w:rsidR="004A26E3" w:rsidRPr="004A26E3" w:rsidRDefault="004A26E3" w:rsidP="004A26E3">
      <w:pPr>
        <w:autoSpaceDE w:val="0"/>
        <w:autoSpaceDN w:val="0"/>
        <w:adjustRightInd w:val="0"/>
        <w:spacing w:after="0" w:line="240" w:lineRule="auto"/>
        <w:rPr>
          <w:rFonts w:ascii="Arial" w:hAnsi="Arial" w:cs="Arial"/>
          <w:color w:val="000000"/>
          <w:sz w:val="23"/>
          <w:szCs w:val="23"/>
        </w:rPr>
      </w:pPr>
      <w:r w:rsidRPr="004A26E3">
        <w:rPr>
          <w:rFonts w:ascii="Arial" w:hAnsi="Arial" w:cs="Arial"/>
          <w:color w:val="000000"/>
          <w:sz w:val="24"/>
          <w:szCs w:val="24"/>
        </w:rPr>
        <w:t xml:space="preserve"> </w:t>
      </w:r>
      <w:r w:rsidRPr="004A26E3">
        <w:rPr>
          <w:rFonts w:ascii="Arial" w:hAnsi="Arial" w:cs="Arial"/>
          <w:b/>
          <w:bCs/>
          <w:color w:val="000000"/>
          <w:sz w:val="23"/>
          <w:szCs w:val="23"/>
        </w:rPr>
        <w:t xml:space="preserve">b. </w:t>
      </w:r>
      <w:r w:rsidRPr="004A26E3">
        <w:rPr>
          <w:rFonts w:ascii="Arial" w:hAnsi="Arial" w:cs="Arial"/>
          <w:color w:val="000000"/>
          <w:sz w:val="23"/>
          <w:szCs w:val="23"/>
        </w:rPr>
        <w:t xml:space="preserve">Provide a summary crude mortality rate for each of the two states and compare them. Which is higher? </w:t>
      </w:r>
    </w:p>
    <w:p w:rsidR="004A26E3" w:rsidRDefault="004A26E3" w:rsidP="004A26E3">
      <w:pPr>
        <w:spacing w:line="360" w:lineRule="auto"/>
        <w:rPr>
          <w:rFonts w:ascii="Arial" w:hAnsi="Arial" w:cs="Arial"/>
          <w:color w:val="000000"/>
          <w:sz w:val="23"/>
          <w:szCs w:val="23"/>
        </w:rPr>
      </w:pPr>
      <w:r w:rsidRPr="004A26E3">
        <w:rPr>
          <w:rFonts w:ascii="Arial" w:hAnsi="Arial" w:cs="Arial"/>
          <w:color w:val="000000"/>
          <w:sz w:val="23"/>
          <w:szCs w:val="23"/>
        </w:rPr>
        <w:t>Crude Mortality Rate Florida:</w:t>
      </w:r>
    </w:p>
    <w:p w:rsidR="009F3AB0" w:rsidRPr="00C46A5E" w:rsidRDefault="009F3AB0" w:rsidP="000073C4">
      <w:pPr>
        <w:pStyle w:val="Default"/>
        <w:rPr>
          <w:rFonts w:ascii="Arial" w:eastAsiaTheme="minorEastAsia" w:hAnsi="Arial" w:cs="Arial"/>
          <w:b/>
          <w:sz w:val="23"/>
          <w:szCs w:val="23"/>
        </w:rPr>
      </w:pPr>
      <w:r w:rsidRPr="00C46A5E">
        <w:rPr>
          <w:rFonts w:ascii="Arial" w:hAnsi="Arial" w:cs="Arial"/>
          <w:b/>
          <w:sz w:val="23"/>
          <w:szCs w:val="23"/>
        </w:rPr>
        <w:t>Crude mortality rate =</w:t>
      </w:r>
      <m:oMath>
        <m:f>
          <m:fPr>
            <m:ctrlPr>
              <w:rPr>
                <w:rFonts w:ascii="Cambria Math" w:hAnsi="Cambria Math" w:cs="Arial"/>
                <w:b/>
                <w:i/>
                <w:sz w:val="23"/>
                <w:szCs w:val="23"/>
              </w:rPr>
            </m:ctrlPr>
          </m:fPr>
          <m:num>
            <m:r>
              <m:rPr>
                <m:sty m:val="bi"/>
              </m:rPr>
              <w:rPr>
                <w:rFonts w:ascii="Cambria Math" w:hAnsi="Cambria Math" w:cs="Arial"/>
                <w:sz w:val="23"/>
                <w:szCs w:val="23"/>
              </w:rPr>
              <m:t>the total number of deaths to residents in a given year</m:t>
            </m:r>
          </m:num>
          <m:den>
            <m:r>
              <m:rPr>
                <m:sty m:val="bi"/>
              </m:rPr>
              <w:rPr>
                <w:rFonts w:ascii="Cambria Math" w:hAnsi="Cambria Math" w:cs="Arial"/>
                <w:sz w:val="23"/>
                <w:szCs w:val="23"/>
              </w:rPr>
              <m:t>the size of that population</m:t>
            </m:r>
          </m:den>
        </m:f>
      </m:oMath>
      <w:r w:rsidRPr="00C46A5E">
        <w:rPr>
          <w:rFonts w:ascii="Arial" w:eastAsiaTheme="minorEastAsia" w:hAnsi="Arial" w:cs="Arial"/>
          <w:b/>
          <w:sz w:val="23"/>
          <w:szCs w:val="23"/>
        </w:rPr>
        <w:t xml:space="preserve"> </w:t>
      </w:r>
      <m:oMath>
        <m:r>
          <m:rPr>
            <m:sty m:val="bi"/>
          </m:rPr>
          <w:rPr>
            <w:rFonts w:ascii="Cambria Math" w:eastAsiaTheme="minorEastAsia" w:hAnsi="Cambria Math" w:cs="Arial"/>
            <w:sz w:val="23"/>
            <w:szCs w:val="23"/>
          </w:rPr>
          <m:t>×100,000</m:t>
        </m:r>
      </m:oMath>
    </w:p>
    <w:p w:rsidR="009F3AB0" w:rsidRPr="00C46A5E" w:rsidRDefault="009F3AB0" w:rsidP="004A26E3">
      <w:pPr>
        <w:spacing w:line="360" w:lineRule="auto"/>
        <w:rPr>
          <w:rFonts w:ascii="Arial" w:hAnsi="Arial" w:cs="Arial"/>
          <w:b/>
          <w:bCs/>
          <w:color w:val="000000"/>
          <w:sz w:val="23"/>
          <w:szCs w:val="23"/>
        </w:rPr>
      </w:pPr>
      <w:r w:rsidRPr="00C46A5E">
        <w:rPr>
          <w:rFonts w:ascii="Arial" w:hAnsi="Arial" w:cs="Arial"/>
          <w:b/>
          <w:color w:val="000000"/>
          <w:sz w:val="23"/>
          <w:szCs w:val="23"/>
        </w:rPr>
        <w:t>In</w:t>
      </w:r>
      <w:r w:rsidR="000073C4">
        <w:rPr>
          <w:rFonts w:ascii="Arial" w:hAnsi="Arial" w:cs="Arial"/>
          <w:b/>
          <w:color w:val="000000"/>
          <w:sz w:val="23"/>
          <w:szCs w:val="23"/>
        </w:rPr>
        <w:t xml:space="preserve"> Florida </w:t>
      </w:r>
      <w:r w:rsidRPr="00C46A5E">
        <w:rPr>
          <w:rFonts w:ascii="Arial" w:hAnsi="Arial" w:cs="Arial"/>
          <w:b/>
          <w:color w:val="000000"/>
          <w:sz w:val="23"/>
          <w:szCs w:val="23"/>
        </w:rPr>
        <w:t xml:space="preserve">total number of deaths = </w:t>
      </w:r>
      <w:r w:rsidRPr="00BF5036">
        <w:rPr>
          <w:rFonts w:ascii="Arial" w:hAnsi="Arial" w:cs="Arial"/>
          <w:b/>
          <w:bCs/>
          <w:color w:val="000000"/>
          <w:sz w:val="23"/>
          <w:szCs w:val="23"/>
        </w:rPr>
        <w:t>1858</w:t>
      </w:r>
    </w:p>
    <w:p w:rsidR="009F3AB0" w:rsidRPr="00C46A5E" w:rsidRDefault="009F3AB0" w:rsidP="004A26E3">
      <w:pPr>
        <w:spacing w:line="360" w:lineRule="auto"/>
        <w:rPr>
          <w:rFonts w:ascii="Arial" w:hAnsi="Arial" w:cs="Arial"/>
          <w:b/>
          <w:bCs/>
          <w:color w:val="000000"/>
          <w:sz w:val="23"/>
          <w:szCs w:val="23"/>
        </w:rPr>
      </w:pPr>
      <w:r w:rsidRPr="00C46A5E">
        <w:rPr>
          <w:rFonts w:ascii="Arial" w:hAnsi="Arial" w:cs="Arial"/>
          <w:b/>
          <w:bCs/>
          <w:color w:val="000000"/>
          <w:sz w:val="23"/>
          <w:szCs w:val="23"/>
        </w:rPr>
        <w:t>The size of population =</w:t>
      </w:r>
      <w:r w:rsidRPr="008C1D77">
        <w:rPr>
          <w:rFonts w:ascii="Arial" w:hAnsi="Arial" w:cs="Arial"/>
          <w:b/>
          <w:bCs/>
          <w:color w:val="000000"/>
          <w:sz w:val="23"/>
          <w:szCs w:val="23"/>
        </w:rPr>
        <w:t>7,142,364</w:t>
      </w:r>
    </w:p>
    <w:p w:rsidR="009F3AB0" w:rsidRPr="00C46A5E" w:rsidRDefault="009F3AB0" w:rsidP="004A26E3">
      <w:pPr>
        <w:spacing w:line="360" w:lineRule="auto"/>
        <w:rPr>
          <w:rFonts w:ascii="Arial" w:hAnsi="Arial" w:cs="Arial"/>
          <w:b/>
          <w:color w:val="000000"/>
          <w:sz w:val="23"/>
          <w:szCs w:val="23"/>
        </w:rPr>
      </w:pPr>
      <w:r w:rsidRPr="00C46A5E">
        <w:rPr>
          <w:rFonts w:ascii="Arial" w:hAnsi="Arial" w:cs="Arial"/>
          <w:b/>
          <w:bCs/>
          <w:color w:val="000000"/>
          <w:sz w:val="23"/>
          <w:szCs w:val="23"/>
        </w:rPr>
        <w:t xml:space="preserve">Crude mortality rate = </w:t>
      </w:r>
      <m:oMath>
        <m:r>
          <m:rPr>
            <m:sty m:val="p"/>
          </m:rPr>
          <w:rPr>
            <w:rFonts w:ascii="Cambria Math" w:hAnsi="Cambria Math"/>
          </w:rPr>
          <w:br/>
        </m:r>
      </m:oMath>
      <m:oMathPara>
        <m:oMath>
          <m:f>
            <m:fPr>
              <m:ctrlPr>
                <w:rPr>
                  <w:rFonts w:ascii="Cambria Math" w:hAnsi="Cambria Math"/>
                  <w:b/>
                  <w:i/>
                </w:rPr>
              </m:ctrlPr>
            </m:fPr>
            <m:num>
              <m:r>
                <m:rPr>
                  <m:sty m:val="bi"/>
                </m:rPr>
                <w:rPr>
                  <w:rFonts w:ascii="Cambria Math" w:hAnsi="Cambria Math"/>
                </w:rPr>
                <m:t>1858</m:t>
              </m:r>
            </m:num>
            <m:den>
              <m:r>
                <m:rPr>
                  <m:sty m:val="bi"/>
                </m:rPr>
                <w:rPr>
                  <w:rFonts w:ascii="Cambria Math" w:hAnsi="Cambria Math"/>
                </w:rPr>
                <m:t>7,142,364</m:t>
              </m:r>
            </m:den>
          </m:f>
          <m:r>
            <m:rPr>
              <m:sty m:val="bi"/>
            </m:rPr>
            <w:rPr>
              <w:rFonts w:ascii="Cambria Math" w:hAnsi="Cambria Math"/>
            </w:rPr>
            <m:t>×100,000=26.0 per 100,000</m:t>
          </m:r>
        </m:oMath>
      </m:oMathPara>
    </w:p>
    <w:p w:rsidR="004A26E3" w:rsidRDefault="004A26E3" w:rsidP="004A26E3">
      <w:pPr>
        <w:spacing w:line="360" w:lineRule="auto"/>
        <w:rPr>
          <w:rFonts w:ascii="Arial" w:hAnsi="Arial" w:cs="Arial"/>
          <w:color w:val="000000"/>
          <w:sz w:val="23"/>
          <w:szCs w:val="23"/>
        </w:rPr>
      </w:pPr>
    </w:p>
    <w:p w:rsidR="00315D42" w:rsidRPr="000073C4" w:rsidRDefault="004A26E3" w:rsidP="004A26E3">
      <w:pPr>
        <w:spacing w:line="360" w:lineRule="auto"/>
        <w:rPr>
          <w:b/>
          <w:sz w:val="23"/>
          <w:szCs w:val="23"/>
        </w:rPr>
      </w:pPr>
      <w:r w:rsidRPr="000073C4">
        <w:rPr>
          <w:b/>
          <w:sz w:val="23"/>
          <w:szCs w:val="23"/>
        </w:rPr>
        <w:t xml:space="preserve">Crude Mortality Rate Kentucky: </w:t>
      </w:r>
    </w:p>
    <w:p w:rsidR="00315D42" w:rsidRPr="00C46A5E" w:rsidRDefault="00315D42" w:rsidP="00051156">
      <w:pPr>
        <w:pStyle w:val="Default"/>
        <w:rPr>
          <w:rFonts w:ascii="Arial" w:eastAsiaTheme="minorEastAsia" w:hAnsi="Arial" w:cs="Arial"/>
          <w:b/>
          <w:sz w:val="23"/>
          <w:szCs w:val="23"/>
        </w:rPr>
      </w:pPr>
      <w:r w:rsidRPr="00C46A5E">
        <w:rPr>
          <w:rFonts w:ascii="Arial" w:hAnsi="Arial" w:cs="Arial"/>
          <w:b/>
          <w:sz w:val="23"/>
          <w:szCs w:val="23"/>
        </w:rPr>
        <w:t>Crude mortality rate =</w:t>
      </w:r>
      <m:oMath>
        <m:f>
          <m:fPr>
            <m:ctrlPr>
              <w:rPr>
                <w:rFonts w:ascii="Cambria Math" w:hAnsi="Cambria Math" w:cs="Arial"/>
                <w:b/>
                <w:i/>
                <w:sz w:val="23"/>
                <w:szCs w:val="23"/>
              </w:rPr>
            </m:ctrlPr>
          </m:fPr>
          <m:num>
            <m:r>
              <m:rPr>
                <m:sty m:val="bi"/>
              </m:rPr>
              <w:rPr>
                <w:rFonts w:ascii="Cambria Math" w:hAnsi="Cambria Math" w:cs="Arial"/>
                <w:sz w:val="23"/>
                <w:szCs w:val="23"/>
              </w:rPr>
              <m:t>the total number of deaths to residents in a given year</m:t>
            </m:r>
          </m:num>
          <m:den>
            <m:r>
              <m:rPr>
                <m:sty m:val="bi"/>
              </m:rPr>
              <w:rPr>
                <w:rFonts w:ascii="Cambria Math" w:hAnsi="Cambria Math" w:cs="Arial"/>
                <w:sz w:val="23"/>
                <w:szCs w:val="23"/>
              </w:rPr>
              <m:t>the size of that population</m:t>
            </m:r>
          </m:den>
        </m:f>
      </m:oMath>
      <w:r w:rsidRPr="00C46A5E">
        <w:rPr>
          <w:rFonts w:ascii="Arial" w:eastAsiaTheme="minorEastAsia" w:hAnsi="Arial" w:cs="Arial"/>
          <w:b/>
          <w:sz w:val="23"/>
          <w:szCs w:val="23"/>
        </w:rPr>
        <w:t xml:space="preserve"> </w:t>
      </w:r>
      <m:oMath>
        <m:r>
          <m:rPr>
            <m:sty m:val="bi"/>
          </m:rPr>
          <w:rPr>
            <w:rFonts w:ascii="Cambria Math" w:eastAsiaTheme="minorEastAsia" w:hAnsi="Cambria Math" w:cs="Arial"/>
            <w:sz w:val="23"/>
            <w:szCs w:val="23"/>
          </w:rPr>
          <m:t>×100,000</m:t>
        </m:r>
      </m:oMath>
    </w:p>
    <w:p w:rsidR="00623769" w:rsidRPr="00C46A5E" w:rsidRDefault="00315D42" w:rsidP="00623769">
      <w:pPr>
        <w:autoSpaceDE w:val="0"/>
        <w:autoSpaceDN w:val="0"/>
        <w:adjustRightInd w:val="0"/>
        <w:spacing w:after="0" w:line="240" w:lineRule="auto"/>
        <w:rPr>
          <w:rFonts w:ascii="Arial" w:hAnsi="Arial" w:cs="Arial"/>
          <w:b/>
          <w:color w:val="000000"/>
          <w:sz w:val="23"/>
          <w:szCs w:val="23"/>
        </w:rPr>
      </w:pPr>
      <w:r w:rsidRPr="00C46A5E">
        <w:rPr>
          <w:rFonts w:ascii="Arial" w:hAnsi="Arial" w:cs="Arial"/>
          <w:b/>
          <w:color w:val="000000"/>
          <w:sz w:val="23"/>
          <w:szCs w:val="23"/>
        </w:rPr>
        <w:t>In Kentucky total number of deaths =</w:t>
      </w:r>
      <w:r w:rsidR="00623769" w:rsidRPr="00BF5036">
        <w:rPr>
          <w:rFonts w:ascii="Arial" w:hAnsi="Arial" w:cs="Arial"/>
          <w:b/>
          <w:color w:val="000000"/>
          <w:sz w:val="24"/>
          <w:szCs w:val="24"/>
        </w:rPr>
        <w:t xml:space="preserve"> </w:t>
      </w:r>
      <w:r w:rsidR="00623769" w:rsidRPr="00BF5036">
        <w:rPr>
          <w:rFonts w:ascii="Arial" w:hAnsi="Arial" w:cs="Arial"/>
          <w:b/>
          <w:bCs/>
          <w:color w:val="000000"/>
          <w:sz w:val="23"/>
          <w:szCs w:val="23"/>
        </w:rPr>
        <w:t xml:space="preserve">580 </w:t>
      </w:r>
    </w:p>
    <w:p w:rsidR="00623769" w:rsidRPr="00BF5036" w:rsidRDefault="00315D42" w:rsidP="00623769">
      <w:pPr>
        <w:autoSpaceDE w:val="0"/>
        <w:autoSpaceDN w:val="0"/>
        <w:adjustRightInd w:val="0"/>
        <w:spacing w:after="0" w:line="240" w:lineRule="auto"/>
        <w:rPr>
          <w:rFonts w:ascii="Arial" w:hAnsi="Arial" w:cs="Arial"/>
          <w:b/>
          <w:color w:val="000000"/>
          <w:sz w:val="24"/>
          <w:szCs w:val="24"/>
        </w:rPr>
      </w:pPr>
      <w:r w:rsidRPr="00C46A5E">
        <w:rPr>
          <w:rFonts w:ascii="Arial" w:hAnsi="Arial" w:cs="Arial"/>
          <w:b/>
          <w:color w:val="000000"/>
          <w:sz w:val="23"/>
          <w:szCs w:val="23"/>
        </w:rPr>
        <w:t xml:space="preserve"> </w:t>
      </w:r>
      <w:r w:rsidRPr="00C46A5E">
        <w:rPr>
          <w:rFonts w:ascii="Arial" w:hAnsi="Arial" w:cs="Arial"/>
          <w:b/>
          <w:bCs/>
          <w:color w:val="000000"/>
          <w:sz w:val="23"/>
          <w:szCs w:val="23"/>
        </w:rPr>
        <w:t>The size of population =</w:t>
      </w:r>
      <w:r w:rsidR="00623769" w:rsidRPr="00C46A5E">
        <w:rPr>
          <w:rFonts w:ascii="Arial" w:hAnsi="Arial" w:cs="Arial"/>
          <w:b/>
          <w:bCs/>
          <w:color w:val="000000"/>
          <w:sz w:val="23"/>
          <w:szCs w:val="23"/>
        </w:rPr>
        <w:t xml:space="preserve"> </w:t>
      </w:r>
      <w:r w:rsidR="00D17F25" w:rsidRPr="00BF5036">
        <w:rPr>
          <w:rFonts w:ascii="Arial" w:hAnsi="Arial" w:cs="Arial"/>
          <w:b/>
          <w:bCs/>
          <w:color w:val="000000"/>
          <w:sz w:val="23"/>
          <w:szCs w:val="23"/>
        </w:rPr>
        <w:t>1,610,485</w:t>
      </w:r>
    </w:p>
    <w:tbl>
      <w:tblPr>
        <w:tblpPr w:leftFromText="180" w:rightFromText="180" w:vertAnchor="text" w:tblpY="1"/>
        <w:tblOverlap w:val="never"/>
        <w:tblW w:w="0" w:type="auto"/>
        <w:tblBorders>
          <w:top w:val="nil"/>
          <w:left w:val="nil"/>
          <w:bottom w:val="nil"/>
          <w:right w:val="nil"/>
        </w:tblBorders>
        <w:tblLook w:val="0000" w:firstRow="0" w:lastRow="0" w:firstColumn="0" w:lastColumn="0" w:noHBand="0" w:noVBand="0"/>
      </w:tblPr>
      <w:tblGrid>
        <w:gridCol w:w="222"/>
      </w:tblGrid>
      <w:tr w:rsidR="00623769" w:rsidRPr="00BF5036" w:rsidTr="00C46A5E">
        <w:trPr>
          <w:trHeight w:val="112"/>
        </w:trPr>
        <w:tc>
          <w:tcPr>
            <w:tcW w:w="0" w:type="auto"/>
          </w:tcPr>
          <w:p w:rsidR="00623769" w:rsidRPr="00BF5036" w:rsidRDefault="00623769" w:rsidP="00C46A5E">
            <w:pPr>
              <w:autoSpaceDE w:val="0"/>
              <w:autoSpaceDN w:val="0"/>
              <w:adjustRightInd w:val="0"/>
              <w:spacing w:after="0" w:line="240" w:lineRule="auto"/>
              <w:rPr>
                <w:rFonts w:ascii="Arial" w:hAnsi="Arial" w:cs="Arial"/>
                <w:b/>
                <w:color w:val="000000"/>
                <w:sz w:val="23"/>
                <w:szCs w:val="23"/>
              </w:rPr>
            </w:pPr>
          </w:p>
        </w:tc>
      </w:tr>
    </w:tbl>
    <w:p w:rsidR="00315D42" w:rsidRPr="00C46A5E" w:rsidRDefault="00C46A5E" w:rsidP="00315D42">
      <w:pPr>
        <w:spacing w:line="360" w:lineRule="auto"/>
        <w:rPr>
          <w:rFonts w:ascii="Arial" w:eastAsiaTheme="minorEastAsia" w:hAnsi="Arial" w:cs="Arial"/>
          <w:b/>
        </w:rPr>
      </w:pPr>
      <w:r w:rsidRPr="00C46A5E">
        <w:rPr>
          <w:rFonts w:ascii="Arial" w:hAnsi="Arial" w:cs="Arial"/>
          <w:b/>
          <w:bCs/>
          <w:color w:val="000000"/>
          <w:sz w:val="23"/>
          <w:szCs w:val="23"/>
        </w:rPr>
        <w:br w:type="textWrapping" w:clear="all"/>
      </w:r>
      <w:r w:rsidR="00315D42" w:rsidRPr="00C46A5E">
        <w:rPr>
          <w:rFonts w:ascii="Arial" w:hAnsi="Arial" w:cs="Arial"/>
          <w:b/>
          <w:bCs/>
          <w:color w:val="000000"/>
          <w:sz w:val="23"/>
          <w:szCs w:val="23"/>
        </w:rPr>
        <w:t xml:space="preserve">Crude mortality rate = </w:t>
      </w:r>
      <m:oMath>
        <m:r>
          <m:rPr>
            <m:sty m:val="p"/>
          </m:rPr>
          <w:rPr>
            <w:rFonts w:ascii="Cambria Math" w:hAnsi="Cambria Math"/>
          </w:rPr>
          <w:br/>
        </m:r>
      </m:oMath>
      <m:oMathPara>
        <m:oMath>
          <m:f>
            <m:fPr>
              <m:ctrlPr>
                <w:rPr>
                  <w:rFonts w:ascii="Cambria Math" w:hAnsi="Cambria Math"/>
                  <w:b/>
                  <w:i/>
                </w:rPr>
              </m:ctrlPr>
            </m:fPr>
            <m:num>
              <m:r>
                <m:rPr>
                  <m:sty m:val="bi"/>
                </m:rPr>
                <w:rPr>
                  <w:rFonts w:ascii="Cambria Math" w:hAnsi="Cambria Math"/>
                </w:rPr>
                <m:t>580</m:t>
              </m:r>
            </m:num>
            <m:den>
              <m:r>
                <m:rPr>
                  <m:sty m:val="bi"/>
                </m:rPr>
                <w:rPr>
                  <w:rFonts w:ascii="Cambria Math" w:hAnsi="Cambria Math"/>
                </w:rPr>
                <m:t>1,610,485</m:t>
              </m:r>
            </m:den>
          </m:f>
          <m:r>
            <m:rPr>
              <m:sty m:val="bi"/>
            </m:rPr>
            <w:rPr>
              <w:rFonts w:ascii="Cambria Math" w:hAnsi="Cambria Math"/>
            </w:rPr>
            <m:t>×100,000=36 per 100,000</m:t>
          </m:r>
        </m:oMath>
      </m:oMathPara>
    </w:p>
    <w:p w:rsidR="004A26E3" w:rsidRDefault="004A26E3" w:rsidP="004A26E3">
      <w:pPr>
        <w:spacing w:line="360" w:lineRule="auto"/>
        <w:rPr>
          <w:b/>
          <w:sz w:val="23"/>
          <w:szCs w:val="23"/>
        </w:rPr>
      </w:pPr>
      <w:r>
        <w:rPr>
          <w:sz w:val="23"/>
          <w:szCs w:val="23"/>
        </w:rPr>
        <w:t>Which is higher?</w:t>
      </w:r>
      <w:r w:rsidR="00C46A5E">
        <w:rPr>
          <w:sz w:val="23"/>
          <w:szCs w:val="23"/>
        </w:rPr>
        <w:t xml:space="preserve"> </w:t>
      </w:r>
      <w:r w:rsidR="00C46A5E" w:rsidRPr="00C46A5E">
        <w:rPr>
          <w:b/>
          <w:sz w:val="23"/>
          <w:szCs w:val="23"/>
        </w:rPr>
        <w:t>The crude mortality rate in Kentucky is higher as compared to the crude mortality rate in Florida.</w:t>
      </w:r>
    </w:p>
    <w:p w:rsidR="00151191" w:rsidRDefault="00151191" w:rsidP="00151191">
      <w:pPr>
        <w:pStyle w:val="ListParagraph"/>
        <w:numPr>
          <w:ilvl w:val="0"/>
          <w:numId w:val="2"/>
        </w:numPr>
        <w:spacing w:line="360" w:lineRule="auto"/>
        <w:rPr>
          <w:rFonts w:ascii="Arial" w:hAnsi="Arial" w:cs="Arial"/>
          <w:sz w:val="23"/>
          <w:szCs w:val="23"/>
        </w:rPr>
      </w:pPr>
      <w:r w:rsidRPr="00151191">
        <w:rPr>
          <w:rFonts w:ascii="Arial" w:hAnsi="Arial" w:cs="Arial"/>
          <w:sz w:val="23"/>
          <w:szCs w:val="23"/>
        </w:rPr>
        <w:t>Next, let’s standardize this information to sum of total population in Florida and Kentucky, to see if this changes what we know about these two populations. Complete the following table using direct standardization</w:t>
      </w:r>
    </w:p>
    <w:tbl>
      <w:tblPr>
        <w:tblStyle w:val="TableGrid"/>
        <w:tblW w:w="0" w:type="auto"/>
        <w:tblInd w:w="720" w:type="dxa"/>
        <w:tblLayout w:type="fixed"/>
        <w:tblLook w:val="04A0" w:firstRow="1" w:lastRow="0" w:firstColumn="1" w:lastColumn="0" w:noHBand="0" w:noVBand="1"/>
      </w:tblPr>
      <w:tblGrid>
        <w:gridCol w:w="1048"/>
        <w:gridCol w:w="1186"/>
        <w:gridCol w:w="1190"/>
        <w:gridCol w:w="1290"/>
        <w:gridCol w:w="1174"/>
        <w:gridCol w:w="1190"/>
        <w:gridCol w:w="236"/>
        <w:gridCol w:w="264"/>
      </w:tblGrid>
      <w:tr w:rsidR="00FD7FCA" w:rsidTr="00DA4547">
        <w:tc>
          <w:tcPr>
            <w:tcW w:w="7578" w:type="dxa"/>
            <w:gridSpan w:val="8"/>
          </w:tcPr>
          <w:p w:rsidR="00FD7FCA" w:rsidRPr="00FD7FCA" w:rsidRDefault="00FD7FCA" w:rsidP="00FD7FCA">
            <w:pPr>
              <w:pStyle w:val="Default"/>
              <w:rPr>
                <w:sz w:val="23"/>
                <w:szCs w:val="23"/>
              </w:rPr>
            </w:pPr>
            <w:r>
              <w:rPr>
                <w:b/>
                <w:bCs/>
                <w:sz w:val="23"/>
                <w:szCs w:val="23"/>
              </w:rPr>
              <w:t xml:space="preserve">Transport Deaths for Males in Florida and Kentucky (2010) </w:t>
            </w:r>
          </w:p>
        </w:tc>
      </w:tr>
      <w:tr w:rsidR="00FD7FCA" w:rsidTr="00DA4547">
        <w:tc>
          <w:tcPr>
            <w:tcW w:w="1048" w:type="dxa"/>
          </w:tcPr>
          <w:p w:rsidR="00FD7FCA" w:rsidRDefault="00FD7FCA" w:rsidP="00FD7FCA">
            <w:pPr>
              <w:pStyle w:val="Default"/>
              <w:rPr>
                <w:sz w:val="23"/>
                <w:szCs w:val="23"/>
              </w:rPr>
            </w:pPr>
            <w:r>
              <w:rPr>
                <w:b/>
                <w:bCs/>
                <w:sz w:val="23"/>
                <w:szCs w:val="23"/>
              </w:rPr>
              <w:t xml:space="preserve">Age </w:t>
            </w:r>
          </w:p>
          <w:p w:rsidR="00FD7FCA" w:rsidRDefault="00FD7FCA" w:rsidP="00151191">
            <w:pPr>
              <w:pStyle w:val="ListParagraph"/>
              <w:spacing w:line="360" w:lineRule="auto"/>
              <w:ind w:left="0"/>
              <w:rPr>
                <w:rFonts w:ascii="Arial" w:hAnsi="Arial" w:cs="Arial"/>
                <w:sz w:val="23"/>
                <w:szCs w:val="23"/>
              </w:rPr>
            </w:pPr>
          </w:p>
        </w:tc>
        <w:tc>
          <w:tcPr>
            <w:tcW w:w="1186" w:type="dxa"/>
          </w:tcPr>
          <w:p w:rsidR="00FD7FCA" w:rsidRDefault="00FD7FCA" w:rsidP="00FD7FCA">
            <w:pPr>
              <w:pStyle w:val="Default"/>
              <w:rPr>
                <w:sz w:val="23"/>
                <w:szCs w:val="23"/>
              </w:rPr>
            </w:pPr>
            <w:r>
              <w:rPr>
                <w:b/>
                <w:bCs/>
                <w:sz w:val="23"/>
                <w:szCs w:val="23"/>
              </w:rPr>
              <w:t xml:space="preserve">Florida Age Specific Mortality Rate per 100,000 </w:t>
            </w:r>
          </w:p>
          <w:p w:rsidR="00FD7FCA" w:rsidRDefault="00FD7FCA" w:rsidP="00151191">
            <w:pPr>
              <w:pStyle w:val="ListParagraph"/>
              <w:spacing w:line="360" w:lineRule="auto"/>
              <w:ind w:left="0"/>
              <w:rPr>
                <w:rFonts w:ascii="Arial" w:hAnsi="Arial" w:cs="Arial"/>
                <w:sz w:val="23"/>
                <w:szCs w:val="23"/>
              </w:rPr>
            </w:pPr>
          </w:p>
        </w:tc>
        <w:tc>
          <w:tcPr>
            <w:tcW w:w="1190" w:type="dxa"/>
          </w:tcPr>
          <w:p w:rsidR="00FD7FCA" w:rsidRDefault="00FD7FCA" w:rsidP="00FD7FCA">
            <w:pPr>
              <w:pStyle w:val="Default"/>
              <w:rPr>
                <w:sz w:val="23"/>
                <w:szCs w:val="23"/>
              </w:rPr>
            </w:pPr>
            <w:r>
              <w:rPr>
                <w:b/>
                <w:bCs/>
                <w:sz w:val="23"/>
                <w:szCs w:val="23"/>
              </w:rPr>
              <w:t xml:space="preserve">Kentucky Age Specific Mortality Rate per 100,000 </w:t>
            </w:r>
          </w:p>
          <w:p w:rsidR="00FD7FCA" w:rsidRDefault="00FD7FCA" w:rsidP="00151191">
            <w:pPr>
              <w:pStyle w:val="ListParagraph"/>
              <w:spacing w:line="360" w:lineRule="auto"/>
              <w:ind w:left="0"/>
              <w:rPr>
                <w:rFonts w:ascii="Arial" w:hAnsi="Arial" w:cs="Arial"/>
                <w:sz w:val="23"/>
                <w:szCs w:val="23"/>
              </w:rPr>
            </w:pPr>
          </w:p>
        </w:tc>
        <w:tc>
          <w:tcPr>
            <w:tcW w:w="1290" w:type="dxa"/>
          </w:tcPr>
          <w:p w:rsidR="00FD7FCA" w:rsidRDefault="00FD7FCA" w:rsidP="00FD7FCA">
            <w:pPr>
              <w:pStyle w:val="Default"/>
              <w:rPr>
                <w:sz w:val="16"/>
                <w:szCs w:val="16"/>
              </w:rPr>
            </w:pPr>
            <w:r>
              <w:rPr>
                <w:b/>
                <w:bCs/>
                <w:sz w:val="23"/>
                <w:szCs w:val="23"/>
              </w:rPr>
              <w:t>Reference Population US 2010*</w:t>
            </w:r>
            <w:r>
              <w:rPr>
                <w:b/>
                <w:bCs/>
                <w:sz w:val="16"/>
                <w:szCs w:val="16"/>
              </w:rPr>
              <w:t xml:space="preserve">2 </w:t>
            </w:r>
          </w:p>
          <w:p w:rsidR="00FD7FCA" w:rsidRDefault="00FD7FCA" w:rsidP="00151191">
            <w:pPr>
              <w:pStyle w:val="ListParagraph"/>
              <w:spacing w:line="360" w:lineRule="auto"/>
              <w:ind w:left="0"/>
              <w:rPr>
                <w:rFonts w:ascii="Arial" w:hAnsi="Arial" w:cs="Arial"/>
                <w:sz w:val="23"/>
                <w:szCs w:val="23"/>
              </w:rPr>
            </w:pPr>
          </w:p>
        </w:tc>
        <w:tc>
          <w:tcPr>
            <w:tcW w:w="1174" w:type="dxa"/>
          </w:tcPr>
          <w:p w:rsidR="00FD7FCA" w:rsidRDefault="00FD7FCA" w:rsidP="00FD7FCA">
            <w:pPr>
              <w:pStyle w:val="Default"/>
              <w:rPr>
                <w:sz w:val="23"/>
                <w:szCs w:val="23"/>
              </w:rPr>
            </w:pPr>
            <w:r>
              <w:rPr>
                <w:b/>
                <w:bCs/>
                <w:sz w:val="23"/>
                <w:szCs w:val="23"/>
              </w:rPr>
              <w:t xml:space="preserve">Expected Deaths Florida </w:t>
            </w:r>
          </w:p>
          <w:p w:rsidR="00FD7FCA" w:rsidRDefault="00FD7FCA" w:rsidP="00151191">
            <w:pPr>
              <w:pStyle w:val="ListParagraph"/>
              <w:spacing w:line="360" w:lineRule="auto"/>
              <w:ind w:left="0"/>
              <w:rPr>
                <w:rFonts w:ascii="Arial" w:hAnsi="Arial" w:cs="Arial"/>
                <w:sz w:val="23"/>
                <w:szCs w:val="23"/>
              </w:rPr>
            </w:pPr>
          </w:p>
        </w:tc>
        <w:tc>
          <w:tcPr>
            <w:tcW w:w="1190" w:type="dxa"/>
          </w:tcPr>
          <w:p w:rsidR="00FD7FCA" w:rsidRDefault="00FD7FCA" w:rsidP="00FD7FCA">
            <w:pPr>
              <w:pStyle w:val="Default"/>
              <w:rPr>
                <w:sz w:val="23"/>
                <w:szCs w:val="23"/>
              </w:rPr>
            </w:pPr>
            <w:r>
              <w:rPr>
                <w:b/>
                <w:bCs/>
                <w:sz w:val="23"/>
                <w:szCs w:val="23"/>
              </w:rPr>
              <w:t xml:space="preserve">Expected Deaths Kentucky </w:t>
            </w:r>
          </w:p>
          <w:p w:rsidR="00FD7FCA" w:rsidRDefault="00FD7FCA" w:rsidP="00151191">
            <w:pPr>
              <w:pStyle w:val="ListParagraph"/>
              <w:spacing w:line="360" w:lineRule="auto"/>
              <w:ind w:left="0"/>
              <w:rPr>
                <w:rFonts w:ascii="Arial" w:hAnsi="Arial" w:cs="Arial"/>
                <w:sz w:val="23"/>
                <w:szCs w:val="23"/>
              </w:rPr>
            </w:pPr>
          </w:p>
        </w:tc>
        <w:tc>
          <w:tcPr>
            <w:tcW w:w="236" w:type="dxa"/>
          </w:tcPr>
          <w:p w:rsidR="00FD7FCA" w:rsidRDefault="00FD7FCA" w:rsidP="00151191">
            <w:pPr>
              <w:pStyle w:val="ListParagraph"/>
              <w:spacing w:line="360" w:lineRule="auto"/>
              <w:ind w:left="0"/>
              <w:rPr>
                <w:rFonts w:ascii="Arial" w:hAnsi="Arial" w:cs="Arial"/>
                <w:sz w:val="23"/>
                <w:szCs w:val="23"/>
              </w:rPr>
            </w:pPr>
          </w:p>
        </w:tc>
        <w:tc>
          <w:tcPr>
            <w:tcW w:w="264" w:type="dxa"/>
          </w:tcPr>
          <w:p w:rsidR="00FD7FCA" w:rsidRDefault="00FD7FCA" w:rsidP="00151191">
            <w:pPr>
              <w:pStyle w:val="ListParagraph"/>
              <w:spacing w:line="360" w:lineRule="auto"/>
              <w:ind w:left="0"/>
              <w:rPr>
                <w:rFonts w:ascii="Arial" w:hAnsi="Arial" w:cs="Arial"/>
                <w:sz w:val="23"/>
                <w:szCs w:val="23"/>
              </w:rPr>
            </w:pPr>
          </w:p>
        </w:tc>
      </w:tr>
      <w:tr w:rsidR="00FD7FCA" w:rsidTr="00DA4547">
        <w:tc>
          <w:tcPr>
            <w:tcW w:w="1048" w:type="dxa"/>
          </w:tcPr>
          <w:p w:rsidR="00FD7FCA" w:rsidRDefault="00FD7FCA" w:rsidP="00151191">
            <w:pPr>
              <w:pStyle w:val="ListParagraph"/>
              <w:spacing w:line="360" w:lineRule="auto"/>
              <w:ind w:left="0"/>
              <w:rPr>
                <w:rFonts w:ascii="Arial" w:hAnsi="Arial" w:cs="Arial"/>
                <w:sz w:val="23"/>
                <w:szCs w:val="23"/>
              </w:rPr>
            </w:pPr>
            <w:r>
              <w:rPr>
                <w:rFonts w:ascii="Arial" w:hAnsi="Arial" w:cs="Arial"/>
                <w:sz w:val="23"/>
                <w:szCs w:val="23"/>
              </w:rPr>
              <w:t>18-30</w:t>
            </w:r>
          </w:p>
        </w:tc>
        <w:tc>
          <w:tcPr>
            <w:tcW w:w="1186"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37.1</w:t>
            </w:r>
          </w:p>
        </w:tc>
        <w:tc>
          <w:tcPr>
            <w:tcW w:w="1190"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42.1</w:t>
            </w:r>
          </w:p>
        </w:tc>
        <w:tc>
          <w:tcPr>
            <w:tcW w:w="1290" w:type="dxa"/>
          </w:tcPr>
          <w:p w:rsidR="00FD7FCA" w:rsidRPr="00650922" w:rsidRDefault="00650922" w:rsidP="00650922">
            <w:pPr>
              <w:pStyle w:val="Default"/>
              <w:rPr>
                <w:sz w:val="23"/>
                <w:szCs w:val="23"/>
              </w:rPr>
            </w:pPr>
            <w:r>
              <w:rPr>
                <w:b/>
                <w:bCs/>
                <w:sz w:val="23"/>
                <w:szCs w:val="23"/>
              </w:rPr>
              <w:t xml:space="preserve">1,837,613 </w:t>
            </w:r>
          </w:p>
        </w:tc>
        <w:tc>
          <w:tcPr>
            <w:tcW w:w="1174" w:type="dxa"/>
          </w:tcPr>
          <w:p w:rsidR="00FD7FCA" w:rsidRDefault="00A91A09" w:rsidP="00151191">
            <w:pPr>
              <w:pStyle w:val="ListParagraph"/>
              <w:spacing w:line="360" w:lineRule="auto"/>
              <w:ind w:left="0"/>
              <w:rPr>
                <w:rFonts w:ascii="Arial" w:hAnsi="Arial" w:cs="Arial"/>
                <w:sz w:val="23"/>
                <w:szCs w:val="23"/>
              </w:rPr>
            </w:pPr>
            <w:r>
              <w:rPr>
                <w:rFonts w:ascii="Arial" w:hAnsi="Arial" w:cs="Arial"/>
                <w:sz w:val="23"/>
                <w:szCs w:val="23"/>
              </w:rPr>
              <w:t>681.8</w:t>
            </w:r>
          </w:p>
        </w:tc>
        <w:tc>
          <w:tcPr>
            <w:tcW w:w="1190" w:type="dxa"/>
          </w:tcPr>
          <w:p w:rsidR="00FD7FCA" w:rsidRDefault="00B745DB" w:rsidP="00151191">
            <w:pPr>
              <w:pStyle w:val="ListParagraph"/>
              <w:spacing w:line="360" w:lineRule="auto"/>
              <w:ind w:left="0"/>
              <w:rPr>
                <w:rFonts w:ascii="Arial" w:hAnsi="Arial" w:cs="Arial"/>
                <w:sz w:val="23"/>
                <w:szCs w:val="23"/>
              </w:rPr>
            </w:pPr>
            <w:r>
              <w:rPr>
                <w:rFonts w:ascii="Arial" w:hAnsi="Arial" w:cs="Arial"/>
                <w:sz w:val="23"/>
                <w:szCs w:val="23"/>
              </w:rPr>
              <w:t>773.6</w:t>
            </w:r>
          </w:p>
        </w:tc>
        <w:tc>
          <w:tcPr>
            <w:tcW w:w="236" w:type="dxa"/>
          </w:tcPr>
          <w:p w:rsidR="00FD7FCA" w:rsidRDefault="00FD7FCA" w:rsidP="00151191">
            <w:pPr>
              <w:pStyle w:val="ListParagraph"/>
              <w:spacing w:line="360" w:lineRule="auto"/>
              <w:ind w:left="0"/>
              <w:rPr>
                <w:rFonts w:ascii="Arial" w:hAnsi="Arial" w:cs="Arial"/>
                <w:sz w:val="23"/>
                <w:szCs w:val="23"/>
              </w:rPr>
            </w:pPr>
          </w:p>
        </w:tc>
        <w:tc>
          <w:tcPr>
            <w:tcW w:w="264" w:type="dxa"/>
          </w:tcPr>
          <w:p w:rsidR="00FD7FCA" w:rsidRDefault="00FD7FCA" w:rsidP="00151191">
            <w:pPr>
              <w:pStyle w:val="ListParagraph"/>
              <w:spacing w:line="360" w:lineRule="auto"/>
              <w:ind w:left="0"/>
              <w:rPr>
                <w:rFonts w:ascii="Arial" w:hAnsi="Arial" w:cs="Arial"/>
                <w:sz w:val="23"/>
                <w:szCs w:val="23"/>
              </w:rPr>
            </w:pPr>
          </w:p>
        </w:tc>
      </w:tr>
      <w:tr w:rsidR="00FD7FCA" w:rsidTr="00DA4547">
        <w:tc>
          <w:tcPr>
            <w:tcW w:w="1048" w:type="dxa"/>
          </w:tcPr>
          <w:p w:rsidR="00FD7FCA" w:rsidRDefault="00FD7FCA" w:rsidP="00151191">
            <w:pPr>
              <w:pStyle w:val="ListParagraph"/>
              <w:spacing w:line="360" w:lineRule="auto"/>
              <w:ind w:left="0"/>
              <w:rPr>
                <w:rFonts w:ascii="Arial" w:hAnsi="Arial" w:cs="Arial"/>
                <w:sz w:val="23"/>
                <w:szCs w:val="23"/>
              </w:rPr>
            </w:pPr>
            <w:r>
              <w:rPr>
                <w:rFonts w:ascii="Arial" w:hAnsi="Arial" w:cs="Arial"/>
                <w:sz w:val="23"/>
                <w:szCs w:val="23"/>
              </w:rPr>
              <w:t>30-45</w:t>
            </w:r>
          </w:p>
        </w:tc>
        <w:tc>
          <w:tcPr>
            <w:tcW w:w="1186"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21.7</w:t>
            </w:r>
          </w:p>
        </w:tc>
        <w:tc>
          <w:tcPr>
            <w:tcW w:w="1190"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26.5</w:t>
            </w:r>
          </w:p>
        </w:tc>
        <w:tc>
          <w:tcPr>
            <w:tcW w:w="1290" w:type="dxa"/>
          </w:tcPr>
          <w:p w:rsidR="00FD7FCA" w:rsidRPr="00650922" w:rsidRDefault="00650922" w:rsidP="00650922">
            <w:pPr>
              <w:pStyle w:val="Default"/>
              <w:rPr>
                <w:sz w:val="23"/>
                <w:szCs w:val="23"/>
              </w:rPr>
            </w:pPr>
            <w:r>
              <w:rPr>
                <w:b/>
                <w:bCs/>
                <w:sz w:val="23"/>
                <w:szCs w:val="23"/>
              </w:rPr>
              <w:t xml:space="preserve">2,366,138 </w:t>
            </w:r>
          </w:p>
        </w:tc>
        <w:tc>
          <w:tcPr>
            <w:tcW w:w="1174" w:type="dxa"/>
          </w:tcPr>
          <w:p w:rsidR="00FD7FCA" w:rsidRDefault="00CC424B" w:rsidP="00151191">
            <w:pPr>
              <w:pStyle w:val="ListParagraph"/>
              <w:spacing w:line="360" w:lineRule="auto"/>
              <w:ind w:left="0"/>
              <w:rPr>
                <w:rFonts w:ascii="Arial" w:hAnsi="Arial" w:cs="Arial"/>
                <w:sz w:val="23"/>
                <w:szCs w:val="23"/>
              </w:rPr>
            </w:pPr>
            <w:r>
              <w:rPr>
                <w:rFonts w:ascii="Arial" w:hAnsi="Arial" w:cs="Arial"/>
                <w:sz w:val="23"/>
                <w:szCs w:val="23"/>
              </w:rPr>
              <w:t>513.4</w:t>
            </w:r>
          </w:p>
        </w:tc>
        <w:tc>
          <w:tcPr>
            <w:tcW w:w="1190" w:type="dxa"/>
          </w:tcPr>
          <w:p w:rsidR="00FD7FCA" w:rsidRDefault="00B745DB" w:rsidP="00151191">
            <w:pPr>
              <w:pStyle w:val="ListParagraph"/>
              <w:spacing w:line="360" w:lineRule="auto"/>
              <w:ind w:left="0"/>
              <w:rPr>
                <w:rFonts w:ascii="Arial" w:hAnsi="Arial" w:cs="Arial"/>
                <w:sz w:val="23"/>
                <w:szCs w:val="23"/>
              </w:rPr>
            </w:pPr>
            <w:r>
              <w:rPr>
                <w:rFonts w:ascii="Arial" w:hAnsi="Arial" w:cs="Arial"/>
                <w:sz w:val="23"/>
                <w:szCs w:val="23"/>
              </w:rPr>
              <w:t>627.0</w:t>
            </w:r>
          </w:p>
        </w:tc>
        <w:tc>
          <w:tcPr>
            <w:tcW w:w="236" w:type="dxa"/>
          </w:tcPr>
          <w:p w:rsidR="00FD7FCA" w:rsidRDefault="00FD7FCA" w:rsidP="00151191">
            <w:pPr>
              <w:pStyle w:val="ListParagraph"/>
              <w:spacing w:line="360" w:lineRule="auto"/>
              <w:ind w:left="0"/>
              <w:rPr>
                <w:rFonts w:ascii="Arial" w:hAnsi="Arial" w:cs="Arial"/>
                <w:sz w:val="23"/>
                <w:szCs w:val="23"/>
              </w:rPr>
            </w:pPr>
          </w:p>
        </w:tc>
        <w:tc>
          <w:tcPr>
            <w:tcW w:w="264" w:type="dxa"/>
          </w:tcPr>
          <w:p w:rsidR="00FD7FCA" w:rsidRDefault="00FD7FCA" w:rsidP="00151191">
            <w:pPr>
              <w:pStyle w:val="ListParagraph"/>
              <w:spacing w:line="360" w:lineRule="auto"/>
              <w:ind w:left="0"/>
              <w:rPr>
                <w:rFonts w:ascii="Arial" w:hAnsi="Arial" w:cs="Arial"/>
                <w:sz w:val="23"/>
                <w:szCs w:val="23"/>
              </w:rPr>
            </w:pPr>
          </w:p>
        </w:tc>
      </w:tr>
      <w:tr w:rsidR="00FD7FCA" w:rsidTr="00DA4547">
        <w:tc>
          <w:tcPr>
            <w:tcW w:w="1048" w:type="dxa"/>
          </w:tcPr>
          <w:p w:rsidR="00FD7FCA" w:rsidRDefault="00FD7FCA" w:rsidP="00151191">
            <w:pPr>
              <w:pStyle w:val="ListParagraph"/>
              <w:spacing w:line="360" w:lineRule="auto"/>
              <w:ind w:left="0"/>
              <w:rPr>
                <w:rFonts w:ascii="Arial" w:hAnsi="Arial" w:cs="Arial"/>
                <w:sz w:val="23"/>
                <w:szCs w:val="23"/>
              </w:rPr>
            </w:pPr>
            <w:r>
              <w:rPr>
                <w:rFonts w:ascii="Arial" w:hAnsi="Arial" w:cs="Arial"/>
                <w:sz w:val="23"/>
                <w:szCs w:val="23"/>
              </w:rPr>
              <w:t>46-59</w:t>
            </w:r>
          </w:p>
        </w:tc>
        <w:tc>
          <w:tcPr>
            <w:tcW w:w="1186"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26.7</w:t>
            </w:r>
          </w:p>
        </w:tc>
        <w:tc>
          <w:tcPr>
            <w:tcW w:w="1190"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31.8</w:t>
            </w:r>
          </w:p>
        </w:tc>
        <w:tc>
          <w:tcPr>
            <w:tcW w:w="1290" w:type="dxa"/>
          </w:tcPr>
          <w:p w:rsidR="00FD7FCA" w:rsidRPr="00650922" w:rsidRDefault="00650922" w:rsidP="00650922">
            <w:pPr>
              <w:pStyle w:val="Default"/>
              <w:rPr>
                <w:sz w:val="23"/>
                <w:szCs w:val="23"/>
              </w:rPr>
            </w:pPr>
            <w:r>
              <w:rPr>
                <w:b/>
                <w:bCs/>
                <w:sz w:val="23"/>
                <w:szCs w:val="23"/>
              </w:rPr>
              <w:t xml:space="preserve">2,957,783 </w:t>
            </w:r>
          </w:p>
        </w:tc>
        <w:tc>
          <w:tcPr>
            <w:tcW w:w="1174" w:type="dxa"/>
          </w:tcPr>
          <w:p w:rsidR="00FD7FCA" w:rsidRDefault="00CC424B" w:rsidP="00151191">
            <w:pPr>
              <w:pStyle w:val="ListParagraph"/>
              <w:spacing w:line="360" w:lineRule="auto"/>
              <w:ind w:left="0"/>
              <w:rPr>
                <w:rFonts w:ascii="Arial" w:hAnsi="Arial" w:cs="Arial"/>
                <w:sz w:val="23"/>
                <w:szCs w:val="23"/>
              </w:rPr>
            </w:pPr>
            <w:r>
              <w:rPr>
                <w:rFonts w:ascii="Arial" w:hAnsi="Arial" w:cs="Arial"/>
                <w:sz w:val="23"/>
                <w:szCs w:val="23"/>
              </w:rPr>
              <w:t>789.4</w:t>
            </w:r>
          </w:p>
        </w:tc>
        <w:tc>
          <w:tcPr>
            <w:tcW w:w="1190" w:type="dxa"/>
          </w:tcPr>
          <w:p w:rsidR="00FD7FCA" w:rsidRDefault="00B745DB" w:rsidP="00151191">
            <w:pPr>
              <w:pStyle w:val="ListParagraph"/>
              <w:spacing w:line="360" w:lineRule="auto"/>
              <w:ind w:left="0"/>
              <w:rPr>
                <w:rFonts w:ascii="Arial" w:hAnsi="Arial" w:cs="Arial"/>
                <w:sz w:val="23"/>
                <w:szCs w:val="23"/>
              </w:rPr>
            </w:pPr>
            <w:r>
              <w:rPr>
                <w:rFonts w:ascii="Arial" w:hAnsi="Arial" w:cs="Arial"/>
                <w:sz w:val="23"/>
                <w:szCs w:val="23"/>
              </w:rPr>
              <w:t>940.4</w:t>
            </w:r>
          </w:p>
        </w:tc>
        <w:tc>
          <w:tcPr>
            <w:tcW w:w="236" w:type="dxa"/>
          </w:tcPr>
          <w:p w:rsidR="00FD7FCA" w:rsidRDefault="00FD7FCA" w:rsidP="00151191">
            <w:pPr>
              <w:pStyle w:val="ListParagraph"/>
              <w:spacing w:line="360" w:lineRule="auto"/>
              <w:ind w:left="0"/>
              <w:rPr>
                <w:rFonts w:ascii="Arial" w:hAnsi="Arial" w:cs="Arial"/>
                <w:sz w:val="23"/>
                <w:szCs w:val="23"/>
              </w:rPr>
            </w:pPr>
          </w:p>
        </w:tc>
        <w:tc>
          <w:tcPr>
            <w:tcW w:w="264" w:type="dxa"/>
          </w:tcPr>
          <w:p w:rsidR="00FD7FCA" w:rsidRDefault="00FD7FCA" w:rsidP="00151191">
            <w:pPr>
              <w:pStyle w:val="ListParagraph"/>
              <w:spacing w:line="360" w:lineRule="auto"/>
              <w:ind w:left="0"/>
              <w:rPr>
                <w:rFonts w:ascii="Arial" w:hAnsi="Arial" w:cs="Arial"/>
                <w:sz w:val="23"/>
                <w:szCs w:val="23"/>
              </w:rPr>
            </w:pPr>
          </w:p>
        </w:tc>
      </w:tr>
      <w:tr w:rsidR="00FD7FCA" w:rsidTr="00DA4547">
        <w:tc>
          <w:tcPr>
            <w:tcW w:w="1048" w:type="dxa"/>
          </w:tcPr>
          <w:p w:rsidR="00FD7FCA" w:rsidRDefault="00FD7FCA" w:rsidP="00151191">
            <w:pPr>
              <w:pStyle w:val="ListParagraph"/>
              <w:spacing w:line="360" w:lineRule="auto"/>
              <w:ind w:left="0"/>
              <w:rPr>
                <w:rFonts w:ascii="Arial" w:hAnsi="Arial" w:cs="Arial"/>
                <w:sz w:val="23"/>
                <w:szCs w:val="23"/>
              </w:rPr>
            </w:pPr>
            <w:r>
              <w:rPr>
                <w:rFonts w:ascii="Arial" w:hAnsi="Arial" w:cs="Arial"/>
                <w:sz w:val="23"/>
                <w:szCs w:val="23"/>
              </w:rPr>
              <w:t>60+</w:t>
            </w:r>
          </w:p>
        </w:tc>
        <w:tc>
          <w:tcPr>
            <w:tcW w:w="1186"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21.3</w:t>
            </w:r>
          </w:p>
        </w:tc>
        <w:tc>
          <w:tcPr>
            <w:tcW w:w="1190"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46.9</w:t>
            </w:r>
          </w:p>
        </w:tc>
        <w:tc>
          <w:tcPr>
            <w:tcW w:w="1290" w:type="dxa"/>
          </w:tcPr>
          <w:p w:rsidR="00FD7FCA" w:rsidRPr="00650922" w:rsidRDefault="00650922" w:rsidP="00650922">
            <w:pPr>
              <w:pStyle w:val="Default"/>
              <w:rPr>
                <w:sz w:val="23"/>
                <w:szCs w:val="23"/>
              </w:rPr>
            </w:pPr>
            <w:r>
              <w:rPr>
                <w:b/>
                <w:bCs/>
                <w:sz w:val="23"/>
                <w:szCs w:val="23"/>
              </w:rPr>
              <w:t xml:space="preserve">2,353,315 </w:t>
            </w:r>
          </w:p>
        </w:tc>
        <w:tc>
          <w:tcPr>
            <w:tcW w:w="1174" w:type="dxa"/>
          </w:tcPr>
          <w:p w:rsidR="00FD7FCA" w:rsidRDefault="00CC424B" w:rsidP="00151191">
            <w:pPr>
              <w:pStyle w:val="ListParagraph"/>
              <w:spacing w:line="360" w:lineRule="auto"/>
              <w:ind w:left="0"/>
              <w:rPr>
                <w:rFonts w:ascii="Arial" w:hAnsi="Arial" w:cs="Arial"/>
                <w:sz w:val="23"/>
                <w:szCs w:val="23"/>
              </w:rPr>
            </w:pPr>
            <w:r>
              <w:rPr>
                <w:rFonts w:ascii="Arial" w:hAnsi="Arial" w:cs="Arial"/>
                <w:sz w:val="23"/>
                <w:szCs w:val="23"/>
              </w:rPr>
              <w:t>501.2</w:t>
            </w:r>
          </w:p>
        </w:tc>
        <w:tc>
          <w:tcPr>
            <w:tcW w:w="1190" w:type="dxa"/>
          </w:tcPr>
          <w:p w:rsidR="00FD7FCA" w:rsidRDefault="00B745DB" w:rsidP="00151191">
            <w:pPr>
              <w:pStyle w:val="ListParagraph"/>
              <w:spacing w:line="360" w:lineRule="auto"/>
              <w:ind w:left="0"/>
              <w:rPr>
                <w:rFonts w:ascii="Arial" w:hAnsi="Arial" w:cs="Arial"/>
                <w:sz w:val="23"/>
                <w:szCs w:val="23"/>
              </w:rPr>
            </w:pPr>
            <w:r>
              <w:rPr>
                <w:rFonts w:ascii="Arial" w:hAnsi="Arial" w:cs="Arial"/>
                <w:sz w:val="23"/>
                <w:szCs w:val="23"/>
              </w:rPr>
              <w:t>1103.7</w:t>
            </w:r>
          </w:p>
        </w:tc>
        <w:tc>
          <w:tcPr>
            <w:tcW w:w="236" w:type="dxa"/>
          </w:tcPr>
          <w:p w:rsidR="00FD7FCA" w:rsidRDefault="00FD7FCA" w:rsidP="00151191">
            <w:pPr>
              <w:pStyle w:val="ListParagraph"/>
              <w:spacing w:line="360" w:lineRule="auto"/>
              <w:ind w:left="0"/>
              <w:rPr>
                <w:rFonts w:ascii="Arial" w:hAnsi="Arial" w:cs="Arial"/>
                <w:sz w:val="23"/>
                <w:szCs w:val="23"/>
              </w:rPr>
            </w:pPr>
          </w:p>
        </w:tc>
        <w:tc>
          <w:tcPr>
            <w:tcW w:w="264" w:type="dxa"/>
          </w:tcPr>
          <w:p w:rsidR="00FD7FCA" w:rsidRDefault="00FD7FCA" w:rsidP="00151191">
            <w:pPr>
              <w:pStyle w:val="ListParagraph"/>
              <w:spacing w:line="360" w:lineRule="auto"/>
              <w:ind w:left="0"/>
              <w:rPr>
                <w:rFonts w:ascii="Arial" w:hAnsi="Arial" w:cs="Arial"/>
                <w:sz w:val="23"/>
                <w:szCs w:val="23"/>
              </w:rPr>
            </w:pPr>
          </w:p>
        </w:tc>
      </w:tr>
      <w:tr w:rsidR="00FD7FCA" w:rsidTr="00DA4547">
        <w:tc>
          <w:tcPr>
            <w:tcW w:w="1048" w:type="dxa"/>
          </w:tcPr>
          <w:p w:rsidR="00FD7FCA" w:rsidRDefault="00FD7FCA" w:rsidP="00151191">
            <w:pPr>
              <w:pStyle w:val="ListParagraph"/>
              <w:spacing w:line="360" w:lineRule="auto"/>
              <w:ind w:left="0"/>
              <w:rPr>
                <w:rFonts w:ascii="Arial" w:hAnsi="Arial" w:cs="Arial"/>
                <w:sz w:val="23"/>
                <w:szCs w:val="23"/>
              </w:rPr>
            </w:pPr>
            <w:r>
              <w:rPr>
                <w:rFonts w:ascii="Arial" w:hAnsi="Arial" w:cs="Arial"/>
                <w:sz w:val="23"/>
                <w:szCs w:val="23"/>
              </w:rPr>
              <w:t>Total</w:t>
            </w:r>
          </w:p>
        </w:tc>
        <w:tc>
          <w:tcPr>
            <w:tcW w:w="1186"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26</w:t>
            </w:r>
          </w:p>
        </w:tc>
        <w:tc>
          <w:tcPr>
            <w:tcW w:w="1190" w:type="dxa"/>
          </w:tcPr>
          <w:p w:rsidR="00FD7FCA" w:rsidRDefault="006B0273" w:rsidP="00151191">
            <w:pPr>
              <w:pStyle w:val="ListParagraph"/>
              <w:spacing w:line="360" w:lineRule="auto"/>
              <w:ind w:left="0"/>
              <w:rPr>
                <w:rFonts w:ascii="Arial" w:hAnsi="Arial" w:cs="Arial"/>
                <w:sz w:val="23"/>
                <w:szCs w:val="23"/>
              </w:rPr>
            </w:pPr>
            <w:r>
              <w:rPr>
                <w:rFonts w:ascii="Arial" w:hAnsi="Arial" w:cs="Arial"/>
                <w:sz w:val="23"/>
                <w:szCs w:val="23"/>
              </w:rPr>
              <w:t>36</w:t>
            </w:r>
          </w:p>
        </w:tc>
        <w:tc>
          <w:tcPr>
            <w:tcW w:w="1290" w:type="dxa"/>
          </w:tcPr>
          <w:p w:rsidR="00FD7FCA" w:rsidRPr="00650922" w:rsidRDefault="00650922" w:rsidP="00650922">
            <w:pPr>
              <w:pStyle w:val="Default"/>
              <w:rPr>
                <w:sz w:val="23"/>
                <w:szCs w:val="23"/>
              </w:rPr>
            </w:pPr>
            <w:r>
              <w:rPr>
                <w:b/>
                <w:bCs/>
                <w:sz w:val="23"/>
                <w:szCs w:val="23"/>
              </w:rPr>
              <w:t xml:space="preserve">8,752,849 </w:t>
            </w:r>
          </w:p>
        </w:tc>
        <w:tc>
          <w:tcPr>
            <w:tcW w:w="1174" w:type="dxa"/>
          </w:tcPr>
          <w:p w:rsidR="00FD7FCA" w:rsidRDefault="00CC424B" w:rsidP="00151191">
            <w:pPr>
              <w:pStyle w:val="ListParagraph"/>
              <w:spacing w:line="360" w:lineRule="auto"/>
              <w:ind w:left="0"/>
              <w:rPr>
                <w:rFonts w:ascii="Arial" w:hAnsi="Arial" w:cs="Arial"/>
                <w:sz w:val="23"/>
                <w:szCs w:val="23"/>
              </w:rPr>
            </w:pPr>
            <w:r>
              <w:rPr>
                <w:rFonts w:ascii="Arial" w:hAnsi="Arial" w:cs="Arial"/>
                <w:sz w:val="23"/>
                <w:szCs w:val="23"/>
              </w:rPr>
              <w:t>2275.7</w:t>
            </w:r>
          </w:p>
        </w:tc>
        <w:tc>
          <w:tcPr>
            <w:tcW w:w="1190" w:type="dxa"/>
          </w:tcPr>
          <w:p w:rsidR="00FD7FCA" w:rsidRDefault="00B745DB" w:rsidP="00151191">
            <w:pPr>
              <w:pStyle w:val="ListParagraph"/>
              <w:spacing w:line="360" w:lineRule="auto"/>
              <w:ind w:left="0"/>
              <w:rPr>
                <w:rFonts w:ascii="Arial" w:hAnsi="Arial" w:cs="Arial"/>
                <w:sz w:val="23"/>
                <w:szCs w:val="23"/>
              </w:rPr>
            </w:pPr>
            <w:r>
              <w:rPr>
                <w:rFonts w:ascii="Arial" w:hAnsi="Arial" w:cs="Arial"/>
                <w:sz w:val="23"/>
                <w:szCs w:val="23"/>
              </w:rPr>
              <w:t>3151.0</w:t>
            </w:r>
          </w:p>
        </w:tc>
        <w:tc>
          <w:tcPr>
            <w:tcW w:w="236" w:type="dxa"/>
          </w:tcPr>
          <w:p w:rsidR="00FD7FCA" w:rsidRDefault="00FD7FCA" w:rsidP="00151191">
            <w:pPr>
              <w:pStyle w:val="ListParagraph"/>
              <w:spacing w:line="360" w:lineRule="auto"/>
              <w:ind w:left="0"/>
              <w:rPr>
                <w:rFonts w:ascii="Arial" w:hAnsi="Arial" w:cs="Arial"/>
                <w:sz w:val="23"/>
                <w:szCs w:val="23"/>
              </w:rPr>
            </w:pPr>
          </w:p>
        </w:tc>
        <w:tc>
          <w:tcPr>
            <w:tcW w:w="264" w:type="dxa"/>
          </w:tcPr>
          <w:p w:rsidR="00FD7FCA" w:rsidRDefault="00FD7FCA" w:rsidP="00151191">
            <w:pPr>
              <w:pStyle w:val="ListParagraph"/>
              <w:spacing w:line="360" w:lineRule="auto"/>
              <w:ind w:left="0"/>
              <w:rPr>
                <w:rFonts w:ascii="Arial" w:hAnsi="Arial" w:cs="Arial"/>
                <w:sz w:val="23"/>
                <w:szCs w:val="23"/>
              </w:rPr>
            </w:pPr>
          </w:p>
        </w:tc>
      </w:tr>
    </w:tbl>
    <w:p w:rsidR="006B0273" w:rsidRPr="00051156" w:rsidRDefault="006B0273" w:rsidP="00051156">
      <w:pPr>
        <w:spacing w:line="360" w:lineRule="auto"/>
        <w:rPr>
          <w:rFonts w:ascii="Arial" w:hAnsi="Arial" w:cs="Arial"/>
          <w:b/>
          <w:sz w:val="23"/>
          <w:szCs w:val="23"/>
        </w:rPr>
      </w:pPr>
      <w:r w:rsidRPr="00051156">
        <w:rPr>
          <w:rFonts w:ascii="Arial" w:hAnsi="Arial" w:cs="Arial"/>
          <w:b/>
          <w:sz w:val="23"/>
          <w:szCs w:val="23"/>
        </w:rPr>
        <w:t xml:space="preserve">Step 1.usually the standard population is the sum of two </w:t>
      </w:r>
      <w:r w:rsidR="00051156" w:rsidRPr="00051156">
        <w:rPr>
          <w:rFonts w:ascii="Arial" w:hAnsi="Arial" w:cs="Arial"/>
          <w:b/>
          <w:sz w:val="23"/>
          <w:szCs w:val="23"/>
        </w:rPr>
        <w:t>populations</w:t>
      </w:r>
      <w:r w:rsidRPr="00051156">
        <w:rPr>
          <w:rFonts w:ascii="Arial" w:hAnsi="Arial" w:cs="Arial"/>
          <w:b/>
          <w:sz w:val="23"/>
          <w:szCs w:val="23"/>
        </w:rPr>
        <w:t xml:space="preserve"> </w:t>
      </w:r>
    </w:p>
    <w:p w:rsidR="006B0273" w:rsidRPr="00051156" w:rsidRDefault="00051156" w:rsidP="00051156">
      <w:pPr>
        <w:spacing w:line="360" w:lineRule="auto"/>
        <w:rPr>
          <w:rFonts w:ascii="Arial" w:hAnsi="Arial" w:cs="Arial"/>
          <w:b/>
          <w:sz w:val="23"/>
          <w:szCs w:val="23"/>
        </w:rPr>
      </w:pPr>
      <w:r>
        <w:rPr>
          <w:rFonts w:ascii="Arial" w:hAnsi="Arial" w:cs="Arial"/>
          <w:b/>
          <w:sz w:val="23"/>
          <w:szCs w:val="23"/>
        </w:rPr>
        <w:t>Step 2</w:t>
      </w:r>
      <w:r w:rsidR="006B0273" w:rsidRPr="00051156">
        <w:rPr>
          <w:rFonts w:ascii="Arial" w:hAnsi="Arial" w:cs="Arial"/>
          <w:b/>
          <w:sz w:val="23"/>
          <w:szCs w:val="23"/>
        </w:rPr>
        <w:t>: Applying age specific mortality rates in each group to the standard population for both  groups to calculate the expected numbers of death in each age group</w:t>
      </w:r>
    </w:p>
    <w:p w:rsidR="009A29CE" w:rsidRDefault="009A29CE" w:rsidP="006B0273">
      <w:pPr>
        <w:pStyle w:val="ListParagraph"/>
        <w:spacing w:line="360" w:lineRule="auto"/>
        <w:rPr>
          <w:rFonts w:ascii="Arial" w:hAnsi="Arial" w:cs="Arial"/>
          <w:b/>
          <w:sz w:val="23"/>
          <w:szCs w:val="23"/>
        </w:rPr>
      </w:pPr>
    </w:p>
    <w:p w:rsidR="008D3118" w:rsidRDefault="008D3118" w:rsidP="006B0273">
      <w:pPr>
        <w:pStyle w:val="ListParagraph"/>
        <w:spacing w:line="360" w:lineRule="auto"/>
        <w:rPr>
          <w:rFonts w:ascii="Arial" w:hAnsi="Arial" w:cs="Arial"/>
          <w:b/>
          <w:sz w:val="23"/>
          <w:szCs w:val="23"/>
        </w:rPr>
      </w:pPr>
    </w:p>
    <w:p w:rsidR="009A29CE" w:rsidRDefault="009A29CE" w:rsidP="006B0273">
      <w:pPr>
        <w:pStyle w:val="ListParagraph"/>
        <w:spacing w:line="360" w:lineRule="auto"/>
        <w:rPr>
          <w:rFonts w:ascii="Arial" w:hAnsi="Arial" w:cs="Arial"/>
          <w:b/>
          <w:sz w:val="23"/>
          <w:szCs w:val="23"/>
        </w:rPr>
      </w:pPr>
      <w:r>
        <w:rPr>
          <w:rFonts w:ascii="Arial" w:hAnsi="Arial" w:cs="Arial"/>
          <w:b/>
          <w:sz w:val="23"/>
          <w:szCs w:val="23"/>
        </w:rPr>
        <w:t>In Florida:</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1048"/>
        <w:gridCol w:w="1186"/>
        <w:gridCol w:w="1290"/>
        <w:gridCol w:w="3964"/>
      </w:tblGrid>
      <w:tr w:rsidR="006B0273" w:rsidTr="008D3118">
        <w:tc>
          <w:tcPr>
            <w:tcW w:w="1048" w:type="dxa"/>
          </w:tcPr>
          <w:p w:rsidR="006B0273" w:rsidRDefault="006B0273" w:rsidP="008D3118">
            <w:pPr>
              <w:pStyle w:val="Default"/>
              <w:rPr>
                <w:sz w:val="23"/>
                <w:szCs w:val="23"/>
              </w:rPr>
            </w:pPr>
            <w:r>
              <w:rPr>
                <w:b/>
                <w:bCs/>
                <w:sz w:val="23"/>
                <w:szCs w:val="23"/>
              </w:rPr>
              <w:t xml:space="preserve">Age </w:t>
            </w:r>
          </w:p>
          <w:p w:rsidR="006B0273" w:rsidRDefault="006B0273" w:rsidP="008D3118">
            <w:pPr>
              <w:pStyle w:val="ListParagraph"/>
              <w:spacing w:line="360" w:lineRule="auto"/>
              <w:ind w:left="0"/>
              <w:rPr>
                <w:rFonts w:ascii="Arial" w:hAnsi="Arial" w:cs="Arial"/>
                <w:sz w:val="23"/>
                <w:szCs w:val="23"/>
              </w:rPr>
            </w:pPr>
          </w:p>
        </w:tc>
        <w:tc>
          <w:tcPr>
            <w:tcW w:w="1186" w:type="dxa"/>
          </w:tcPr>
          <w:p w:rsidR="006B0273" w:rsidRDefault="006B0273" w:rsidP="008D3118">
            <w:pPr>
              <w:pStyle w:val="Default"/>
              <w:rPr>
                <w:sz w:val="23"/>
                <w:szCs w:val="23"/>
              </w:rPr>
            </w:pPr>
            <w:r>
              <w:rPr>
                <w:b/>
                <w:bCs/>
                <w:sz w:val="23"/>
                <w:szCs w:val="23"/>
              </w:rPr>
              <w:t xml:space="preserve">Florida Age Specific Mortality Rate per 100,000 </w:t>
            </w:r>
          </w:p>
          <w:p w:rsidR="006B0273" w:rsidRDefault="006B0273" w:rsidP="008D3118">
            <w:pPr>
              <w:pStyle w:val="ListParagraph"/>
              <w:spacing w:line="360" w:lineRule="auto"/>
              <w:ind w:left="0"/>
              <w:rPr>
                <w:rFonts w:ascii="Arial" w:hAnsi="Arial" w:cs="Arial"/>
                <w:sz w:val="23"/>
                <w:szCs w:val="23"/>
              </w:rPr>
            </w:pPr>
          </w:p>
        </w:tc>
        <w:tc>
          <w:tcPr>
            <w:tcW w:w="1290" w:type="dxa"/>
          </w:tcPr>
          <w:p w:rsidR="006B0273" w:rsidRDefault="006B0273" w:rsidP="008D3118">
            <w:pPr>
              <w:pStyle w:val="Default"/>
              <w:rPr>
                <w:sz w:val="16"/>
                <w:szCs w:val="16"/>
              </w:rPr>
            </w:pPr>
            <w:r>
              <w:rPr>
                <w:b/>
                <w:bCs/>
                <w:sz w:val="23"/>
                <w:szCs w:val="23"/>
              </w:rPr>
              <w:t>Reference Population US 2010*</w:t>
            </w:r>
            <w:r>
              <w:rPr>
                <w:b/>
                <w:bCs/>
                <w:sz w:val="16"/>
                <w:szCs w:val="16"/>
              </w:rPr>
              <w:t xml:space="preserve">2 </w:t>
            </w:r>
          </w:p>
          <w:p w:rsidR="006B0273" w:rsidRDefault="006B0273" w:rsidP="008D3118">
            <w:pPr>
              <w:pStyle w:val="ListParagraph"/>
              <w:spacing w:line="360" w:lineRule="auto"/>
              <w:ind w:left="0"/>
              <w:rPr>
                <w:rFonts w:ascii="Arial" w:hAnsi="Arial" w:cs="Arial"/>
                <w:sz w:val="23"/>
                <w:szCs w:val="23"/>
              </w:rPr>
            </w:pPr>
          </w:p>
        </w:tc>
        <w:tc>
          <w:tcPr>
            <w:tcW w:w="3964" w:type="dxa"/>
          </w:tcPr>
          <w:p w:rsidR="006B0273" w:rsidRDefault="006B0273" w:rsidP="008D3118">
            <w:pPr>
              <w:pStyle w:val="Default"/>
              <w:rPr>
                <w:sz w:val="23"/>
                <w:szCs w:val="23"/>
              </w:rPr>
            </w:pPr>
            <w:r>
              <w:rPr>
                <w:b/>
                <w:bCs/>
                <w:sz w:val="23"/>
                <w:szCs w:val="23"/>
              </w:rPr>
              <w:t xml:space="preserve">Expected Deaths Florida </w:t>
            </w:r>
          </w:p>
          <w:p w:rsidR="006B0273" w:rsidRDefault="006B0273" w:rsidP="008D3118">
            <w:pPr>
              <w:pStyle w:val="ListParagraph"/>
              <w:spacing w:line="360" w:lineRule="auto"/>
              <w:ind w:left="0"/>
              <w:rPr>
                <w:rFonts w:ascii="Arial" w:hAnsi="Arial" w:cs="Arial"/>
                <w:sz w:val="23"/>
                <w:szCs w:val="23"/>
              </w:rPr>
            </w:pPr>
          </w:p>
        </w:tc>
      </w:tr>
      <w:tr w:rsidR="006B0273" w:rsidTr="008D3118">
        <w:tc>
          <w:tcPr>
            <w:tcW w:w="1048"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18-30</w:t>
            </w:r>
          </w:p>
        </w:tc>
        <w:tc>
          <w:tcPr>
            <w:tcW w:w="1186"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37.1</w:t>
            </w:r>
          </w:p>
        </w:tc>
        <w:tc>
          <w:tcPr>
            <w:tcW w:w="1290" w:type="dxa"/>
          </w:tcPr>
          <w:p w:rsidR="006B0273" w:rsidRPr="00650922" w:rsidRDefault="006B0273" w:rsidP="008D3118">
            <w:pPr>
              <w:pStyle w:val="Default"/>
              <w:rPr>
                <w:sz w:val="23"/>
                <w:szCs w:val="23"/>
              </w:rPr>
            </w:pPr>
            <w:r>
              <w:rPr>
                <w:b/>
                <w:bCs/>
                <w:sz w:val="23"/>
                <w:szCs w:val="23"/>
              </w:rPr>
              <w:t xml:space="preserve">1,837,613 </w:t>
            </w:r>
          </w:p>
        </w:tc>
        <w:tc>
          <w:tcPr>
            <w:tcW w:w="3964" w:type="dxa"/>
          </w:tcPr>
          <w:p w:rsidR="006B0273" w:rsidRDefault="00E2140F" w:rsidP="008D3118">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1,837,613×37.1</m:t>
                    </m:r>
                  </m:num>
                  <m:den>
                    <m:r>
                      <w:rPr>
                        <w:rFonts w:ascii="Cambria Math" w:hAnsi="Cambria Math" w:cs="Arial"/>
                        <w:sz w:val="23"/>
                        <w:szCs w:val="23"/>
                      </w:rPr>
                      <m:t>100,000</m:t>
                    </m:r>
                  </m:den>
                </m:f>
                <m:r>
                  <w:rPr>
                    <w:rFonts w:ascii="Cambria Math" w:hAnsi="Cambria Math" w:cs="Arial"/>
                    <w:sz w:val="23"/>
                    <w:szCs w:val="23"/>
                  </w:rPr>
                  <m:t>=681.8</m:t>
                </m:r>
              </m:oMath>
            </m:oMathPara>
          </w:p>
        </w:tc>
      </w:tr>
      <w:tr w:rsidR="006B0273" w:rsidTr="008D3118">
        <w:tc>
          <w:tcPr>
            <w:tcW w:w="1048"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30-45</w:t>
            </w:r>
          </w:p>
        </w:tc>
        <w:tc>
          <w:tcPr>
            <w:tcW w:w="1186"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21.7</w:t>
            </w:r>
          </w:p>
        </w:tc>
        <w:tc>
          <w:tcPr>
            <w:tcW w:w="1290" w:type="dxa"/>
          </w:tcPr>
          <w:p w:rsidR="006B0273" w:rsidRPr="00650922" w:rsidRDefault="006B0273" w:rsidP="008D3118">
            <w:pPr>
              <w:pStyle w:val="Default"/>
              <w:rPr>
                <w:sz w:val="23"/>
                <w:szCs w:val="23"/>
              </w:rPr>
            </w:pPr>
            <w:r>
              <w:rPr>
                <w:b/>
                <w:bCs/>
                <w:sz w:val="23"/>
                <w:szCs w:val="23"/>
              </w:rPr>
              <w:t xml:space="preserve">2,366,138 </w:t>
            </w:r>
          </w:p>
        </w:tc>
        <w:tc>
          <w:tcPr>
            <w:tcW w:w="3964" w:type="dxa"/>
          </w:tcPr>
          <w:p w:rsidR="006B0273" w:rsidRPr="008D3118" w:rsidRDefault="00E2140F" w:rsidP="008D3118">
            <w:pPr>
              <w:pStyle w:val="ListParagraph"/>
              <w:spacing w:line="360" w:lineRule="auto"/>
              <w:ind w:left="0"/>
              <w:rPr>
                <w:rFonts w:ascii="Arial" w:hAnsi="Arial" w:cs="Arial"/>
                <w:b/>
                <w:sz w:val="23"/>
                <w:szCs w:val="23"/>
              </w:rPr>
            </w:pPr>
            <m:oMathPara>
              <m:oMath>
                <m:f>
                  <m:fPr>
                    <m:ctrlPr>
                      <w:rPr>
                        <w:rFonts w:ascii="Cambria Math" w:hAnsi="Cambria Math" w:cs="Arial"/>
                        <w:i/>
                        <w:sz w:val="23"/>
                        <w:szCs w:val="23"/>
                      </w:rPr>
                    </m:ctrlPr>
                  </m:fPr>
                  <m:num>
                    <m:r>
                      <w:rPr>
                        <w:rFonts w:ascii="Cambria Math" w:hAnsi="Cambria Math" w:cs="Arial"/>
                        <w:sz w:val="23"/>
                        <w:szCs w:val="23"/>
                      </w:rPr>
                      <m:t>2,366,138×21.7</m:t>
                    </m:r>
                  </m:num>
                  <m:den>
                    <m:r>
                      <w:rPr>
                        <w:rFonts w:ascii="Cambria Math" w:hAnsi="Cambria Math" w:cs="Arial"/>
                        <w:sz w:val="23"/>
                        <w:szCs w:val="23"/>
                      </w:rPr>
                      <m:t>100,000</m:t>
                    </m:r>
                  </m:den>
                </m:f>
                <m:r>
                  <w:rPr>
                    <w:rFonts w:ascii="Cambria Math" w:hAnsi="Cambria Math" w:cs="Arial"/>
                    <w:sz w:val="23"/>
                    <w:szCs w:val="23"/>
                  </w:rPr>
                  <m:t>=513.4</m:t>
                </m:r>
              </m:oMath>
            </m:oMathPara>
          </w:p>
        </w:tc>
      </w:tr>
      <w:tr w:rsidR="006B0273" w:rsidTr="008D3118">
        <w:tc>
          <w:tcPr>
            <w:tcW w:w="1048"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46-59</w:t>
            </w:r>
          </w:p>
        </w:tc>
        <w:tc>
          <w:tcPr>
            <w:tcW w:w="1186"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26.7</w:t>
            </w:r>
          </w:p>
        </w:tc>
        <w:tc>
          <w:tcPr>
            <w:tcW w:w="1290" w:type="dxa"/>
          </w:tcPr>
          <w:p w:rsidR="006B0273" w:rsidRPr="00650922" w:rsidRDefault="006B0273" w:rsidP="008D3118">
            <w:pPr>
              <w:pStyle w:val="Default"/>
              <w:rPr>
                <w:sz w:val="23"/>
                <w:szCs w:val="23"/>
              </w:rPr>
            </w:pPr>
            <w:r>
              <w:rPr>
                <w:b/>
                <w:bCs/>
                <w:sz w:val="23"/>
                <w:szCs w:val="23"/>
              </w:rPr>
              <w:t xml:space="preserve">2,957,783 </w:t>
            </w:r>
          </w:p>
        </w:tc>
        <w:tc>
          <w:tcPr>
            <w:tcW w:w="3964" w:type="dxa"/>
          </w:tcPr>
          <w:p w:rsidR="006B0273" w:rsidRDefault="00E2140F" w:rsidP="008D3118">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2957783X 26.7</m:t>
                    </m:r>
                  </m:num>
                  <m:den>
                    <m:r>
                      <w:rPr>
                        <w:rFonts w:ascii="Cambria Math" w:hAnsi="Cambria Math" w:cs="Arial"/>
                        <w:sz w:val="23"/>
                        <w:szCs w:val="23"/>
                      </w:rPr>
                      <m:t>100,000</m:t>
                    </m:r>
                  </m:den>
                </m:f>
                <m:r>
                  <w:rPr>
                    <w:rFonts w:ascii="Cambria Math" w:hAnsi="Cambria Math" w:cs="Arial"/>
                    <w:sz w:val="23"/>
                    <w:szCs w:val="23"/>
                  </w:rPr>
                  <m:t>=789.7</m:t>
                </m:r>
              </m:oMath>
            </m:oMathPara>
          </w:p>
        </w:tc>
      </w:tr>
      <w:tr w:rsidR="006B0273" w:rsidTr="008D3118">
        <w:tc>
          <w:tcPr>
            <w:tcW w:w="1048"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60+</w:t>
            </w:r>
          </w:p>
        </w:tc>
        <w:tc>
          <w:tcPr>
            <w:tcW w:w="1186"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21.3</w:t>
            </w:r>
          </w:p>
        </w:tc>
        <w:tc>
          <w:tcPr>
            <w:tcW w:w="1290" w:type="dxa"/>
          </w:tcPr>
          <w:p w:rsidR="006B0273" w:rsidRPr="00650922" w:rsidRDefault="006B0273" w:rsidP="008D3118">
            <w:pPr>
              <w:pStyle w:val="Default"/>
              <w:rPr>
                <w:sz w:val="23"/>
                <w:szCs w:val="23"/>
              </w:rPr>
            </w:pPr>
            <w:r>
              <w:rPr>
                <w:b/>
                <w:bCs/>
                <w:sz w:val="23"/>
                <w:szCs w:val="23"/>
              </w:rPr>
              <w:t xml:space="preserve">2,353,315 </w:t>
            </w:r>
          </w:p>
        </w:tc>
        <w:tc>
          <w:tcPr>
            <w:tcW w:w="3964" w:type="dxa"/>
          </w:tcPr>
          <w:p w:rsidR="006B0273" w:rsidRDefault="00E2140F" w:rsidP="008D3118">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2,353,315×21.3</m:t>
                    </m:r>
                  </m:num>
                  <m:den>
                    <m:r>
                      <w:rPr>
                        <w:rFonts w:ascii="Cambria Math" w:hAnsi="Cambria Math" w:cs="Arial"/>
                        <w:sz w:val="23"/>
                        <w:szCs w:val="23"/>
                      </w:rPr>
                      <m:t>100,000</m:t>
                    </m:r>
                  </m:den>
                </m:f>
                <m:r>
                  <w:rPr>
                    <w:rFonts w:ascii="Cambria Math" w:hAnsi="Cambria Math" w:cs="Arial"/>
                    <w:sz w:val="23"/>
                    <w:szCs w:val="23"/>
                  </w:rPr>
                  <m:t>=501.2</m:t>
                </m:r>
              </m:oMath>
            </m:oMathPara>
          </w:p>
        </w:tc>
      </w:tr>
      <w:tr w:rsidR="006B0273" w:rsidTr="008D3118">
        <w:tc>
          <w:tcPr>
            <w:tcW w:w="1048"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Total</w:t>
            </w:r>
          </w:p>
        </w:tc>
        <w:tc>
          <w:tcPr>
            <w:tcW w:w="1186" w:type="dxa"/>
          </w:tcPr>
          <w:p w:rsidR="006B0273" w:rsidRDefault="006B0273" w:rsidP="008D3118">
            <w:pPr>
              <w:pStyle w:val="ListParagraph"/>
              <w:spacing w:line="360" w:lineRule="auto"/>
              <w:ind w:left="0"/>
              <w:rPr>
                <w:rFonts w:ascii="Arial" w:hAnsi="Arial" w:cs="Arial"/>
                <w:sz w:val="23"/>
                <w:szCs w:val="23"/>
              </w:rPr>
            </w:pPr>
            <w:r>
              <w:rPr>
                <w:rFonts w:ascii="Arial" w:hAnsi="Arial" w:cs="Arial"/>
                <w:sz w:val="23"/>
                <w:szCs w:val="23"/>
              </w:rPr>
              <w:t>26</w:t>
            </w:r>
          </w:p>
        </w:tc>
        <w:tc>
          <w:tcPr>
            <w:tcW w:w="1290" w:type="dxa"/>
          </w:tcPr>
          <w:p w:rsidR="006B0273" w:rsidRPr="00650922" w:rsidRDefault="006B0273" w:rsidP="008D3118">
            <w:pPr>
              <w:pStyle w:val="Default"/>
              <w:rPr>
                <w:sz w:val="23"/>
                <w:szCs w:val="23"/>
              </w:rPr>
            </w:pPr>
            <w:r>
              <w:rPr>
                <w:b/>
                <w:bCs/>
                <w:sz w:val="23"/>
                <w:szCs w:val="23"/>
              </w:rPr>
              <w:t xml:space="preserve">8,752,849 </w:t>
            </w:r>
          </w:p>
        </w:tc>
        <w:tc>
          <w:tcPr>
            <w:tcW w:w="3964" w:type="dxa"/>
          </w:tcPr>
          <w:p w:rsidR="006B0273" w:rsidRDefault="00E2140F" w:rsidP="008D3118">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8,752,849×26</m:t>
                    </m:r>
                  </m:num>
                  <m:den>
                    <m:r>
                      <w:rPr>
                        <w:rFonts w:ascii="Cambria Math" w:hAnsi="Cambria Math" w:cs="Arial"/>
                        <w:sz w:val="23"/>
                        <w:szCs w:val="23"/>
                      </w:rPr>
                      <m:t>100,000</m:t>
                    </m:r>
                  </m:den>
                </m:f>
                <m:r>
                  <w:rPr>
                    <w:rFonts w:ascii="Cambria Math" w:hAnsi="Cambria Math" w:cs="Arial"/>
                    <w:sz w:val="23"/>
                    <w:szCs w:val="23"/>
                  </w:rPr>
                  <m:t>=2275.7</m:t>
                </m:r>
              </m:oMath>
            </m:oMathPara>
          </w:p>
        </w:tc>
      </w:tr>
    </w:tbl>
    <w:p w:rsidR="00B02A02" w:rsidRDefault="008D3118" w:rsidP="006B0273">
      <w:pPr>
        <w:pStyle w:val="ListParagraph"/>
        <w:spacing w:line="360" w:lineRule="auto"/>
        <w:rPr>
          <w:rFonts w:ascii="Arial" w:hAnsi="Arial" w:cs="Arial"/>
          <w:b/>
          <w:sz w:val="23"/>
          <w:szCs w:val="23"/>
        </w:rPr>
      </w:pPr>
      <w:r>
        <w:rPr>
          <w:rFonts w:ascii="Arial" w:hAnsi="Arial" w:cs="Arial"/>
          <w:b/>
          <w:sz w:val="23"/>
          <w:szCs w:val="23"/>
        </w:rPr>
        <w:br w:type="textWrapping" w:clear="all"/>
      </w:r>
    </w:p>
    <w:p w:rsidR="00B02A02" w:rsidRDefault="009A29CE" w:rsidP="006B0273">
      <w:pPr>
        <w:pStyle w:val="ListParagraph"/>
        <w:spacing w:line="360" w:lineRule="auto"/>
        <w:rPr>
          <w:rFonts w:ascii="Arial" w:hAnsi="Arial" w:cs="Arial"/>
          <w:b/>
          <w:sz w:val="23"/>
          <w:szCs w:val="23"/>
        </w:rPr>
      </w:pPr>
      <w:r>
        <w:rPr>
          <w:rFonts w:ascii="Arial" w:hAnsi="Arial" w:cs="Arial"/>
          <w:b/>
          <w:sz w:val="23"/>
          <w:szCs w:val="23"/>
        </w:rPr>
        <w:t>In Kentucky</w:t>
      </w:r>
    </w:p>
    <w:tbl>
      <w:tblPr>
        <w:tblStyle w:val="TableGrid"/>
        <w:tblW w:w="0" w:type="auto"/>
        <w:tblInd w:w="720" w:type="dxa"/>
        <w:tblLayout w:type="fixed"/>
        <w:tblLook w:val="04A0" w:firstRow="1" w:lastRow="0" w:firstColumn="1" w:lastColumn="0" w:noHBand="0" w:noVBand="1"/>
      </w:tblPr>
      <w:tblGrid>
        <w:gridCol w:w="1048"/>
        <w:gridCol w:w="1190"/>
        <w:gridCol w:w="1290"/>
        <w:gridCol w:w="3960"/>
      </w:tblGrid>
      <w:tr w:rsidR="00B02A02" w:rsidTr="00B02A02">
        <w:tc>
          <w:tcPr>
            <w:tcW w:w="1048" w:type="dxa"/>
          </w:tcPr>
          <w:p w:rsidR="00B02A02" w:rsidRDefault="00B02A02" w:rsidP="00B02A02">
            <w:pPr>
              <w:pStyle w:val="Default"/>
              <w:rPr>
                <w:sz w:val="23"/>
                <w:szCs w:val="23"/>
              </w:rPr>
            </w:pPr>
            <w:r>
              <w:rPr>
                <w:b/>
                <w:bCs/>
                <w:sz w:val="23"/>
                <w:szCs w:val="23"/>
              </w:rPr>
              <w:t xml:space="preserve">Age </w:t>
            </w:r>
          </w:p>
          <w:p w:rsidR="00B02A02" w:rsidRDefault="00B02A02" w:rsidP="00B02A02">
            <w:pPr>
              <w:pStyle w:val="ListParagraph"/>
              <w:spacing w:line="360" w:lineRule="auto"/>
              <w:ind w:left="0"/>
              <w:rPr>
                <w:rFonts w:ascii="Arial" w:hAnsi="Arial" w:cs="Arial"/>
                <w:sz w:val="23"/>
                <w:szCs w:val="23"/>
              </w:rPr>
            </w:pPr>
          </w:p>
        </w:tc>
        <w:tc>
          <w:tcPr>
            <w:tcW w:w="1190" w:type="dxa"/>
          </w:tcPr>
          <w:p w:rsidR="00B02A02" w:rsidRDefault="00B02A02" w:rsidP="00B02A02">
            <w:pPr>
              <w:pStyle w:val="Default"/>
              <w:rPr>
                <w:sz w:val="23"/>
                <w:szCs w:val="23"/>
              </w:rPr>
            </w:pPr>
            <w:r>
              <w:rPr>
                <w:b/>
                <w:bCs/>
                <w:sz w:val="23"/>
                <w:szCs w:val="23"/>
              </w:rPr>
              <w:t xml:space="preserve">Kentucky Age Specific Mortality Rate per 100,000 </w:t>
            </w:r>
          </w:p>
          <w:p w:rsidR="00B02A02" w:rsidRDefault="00B02A02" w:rsidP="00B02A02">
            <w:pPr>
              <w:pStyle w:val="ListParagraph"/>
              <w:spacing w:line="360" w:lineRule="auto"/>
              <w:ind w:left="0"/>
              <w:rPr>
                <w:rFonts w:ascii="Arial" w:hAnsi="Arial" w:cs="Arial"/>
                <w:sz w:val="23"/>
                <w:szCs w:val="23"/>
              </w:rPr>
            </w:pPr>
          </w:p>
        </w:tc>
        <w:tc>
          <w:tcPr>
            <w:tcW w:w="1290" w:type="dxa"/>
          </w:tcPr>
          <w:p w:rsidR="00B02A02" w:rsidRDefault="00B02A02" w:rsidP="00B02A02">
            <w:pPr>
              <w:pStyle w:val="Default"/>
              <w:rPr>
                <w:sz w:val="16"/>
                <w:szCs w:val="16"/>
              </w:rPr>
            </w:pPr>
            <w:r>
              <w:rPr>
                <w:b/>
                <w:bCs/>
                <w:sz w:val="23"/>
                <w:szCs w:val="23"/>
              </w:rPr>
              <w:t>Reference Population US 2010*</w:t>
            </w:r>
            <w:r>
              <w:rPr>
                <w:b/>
                <w:bCs/>
                <w:sz w:val="16"/>
                <w:szCs w:val="16"/>
              </w:rPr>
              <w:t xml:space="preserve">2 </w:t>
            </w:r>
          </w:p>
          <w:p w:rsidR="00B02A02" w:rsidRDefault="00B02A02" w:rsidP="00B02A02">
            <w:pPr>
              <w:pStyle w:val="ListParagraph"/>
              <w:spacing w:line="360" w:lineRule="auto"/>
              <w:ind w:left="0"/>
              <w:rPr>
                <w:rFonts w:ascii="Arial" w:hAnsi="Arial" w:cs="Arial"/>
                <w:sz w:val="23"/>
                <w:szCs w:val="23"/>
              </w:rPr>
            </w:pPr>
          </w:p>
        </w:tc>
        <w:tc>
          <w:tcPr>
            <w:tcW w:w="3960" w:type="dxa"/>
          </w:tcPr>
          <w:p w:rsidR="00B02A02" w:rsidRDefault="00B02A02" w:rsidP="00B02A02">
            <w:pPr>
              <w:pStyle w:val="Default"/>
              <w:rPr>
                <w:sz w:val="23"/>
                <w:szCs w:val="23"/>
              </w:rPr>
            </w:pPr>
            <w:r>
              <w:rPr>
                <w:b/>
                <w:bCs/>
                <w:sz w:val="23"/>
                <w:szCs w:val="23"/>
              </w:rPr>
              <w:t xml:space="preserve">Expected Deaths Kentucky </w:t>
            </w:r>
          </w:p>
          <w:p w:rsidR="00B02A02" w:rsidRDefault="00B02A02" w:rsidP="00B02A02">
            <w:pPr>
              <w:pStyle w:val="ListParagraph"/>
              <w:spacing w:line="360" w:lineRule="auto"/>
              <w:ind w:left="0"/>
              <w:rPr>
                <w:rFonts w:ascii="Arial" w:hAnsi="Arial" w:cs="Arial"/>
                <w:sz w:val="23"/>
                <w:szCs w:val="23"/>
              </w:rPr>
            </w:pPr>
          </w:p>
        </w:tc>
      </w:tr>
      <w:tr w:rsidR="00B02A02" w:rsidTr="00B02A02">
        <w:tc>
          <w:tcPr>
            <w:tcW w:w="1048"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18-30</w:t>
            </w:r>
          </w:p>
        </w:tc>
        <w:tc>
          <w:tcPr>
            <w:tcW w:w="1190"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42.1</w:t>
            </w:r>
          </w:p>
        </w:tc>
        <w:tc>
          <w:tcPr>
            <w:tcW w:w="1290" w:type="dxa"/>
          </w:tcPr>
          <w:p w:rsidR="00B02A02" w:rsidRPr="00650922" w:rsidRDefault="00B02A02" w:rsidP="00B02A02">
            <w:pPr>
              <w:pStyle w:val="Default"/>
              <w:rPr>
                <w:sz w:val="23"/>
                <w:szCs w:val="23"/>
              </w:rPr>
            </w:pPr>
            <w:r>
              <w:rPr>
                <w:b/>
                <w:bCs/>
                <w:sz w:val="23"/>
                <w:szCs w:val="23"/>
              </w:rPr>
              <w:t xml:space="preserve">1,837,613 </w:t>
            </w:r>
          </w:p>
        </w:tc>
        <w:tc>
          <w:tcPr>
            <w:tcW w:w="3960" w:type="dxa"/>
          </w:tcPr>
          <w:p w:rsidR="00B02A02" w:rsidRDefault="00E2140F" w:rsidP="00A91A09">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1,837,613×42.1</m:t>
                    </m:r>
                  </m:num>
                  <m:den>
                    <m:r>
                      <w:rPr>
                        <w:rFonts w:ascii="Cambria Math" w:hAnsi="Cambria Math" w:cs="Arial"/>
                        <w:sz w:val="23"/>
                        <w:szCs w:val="23"/>
                      </w:rPr>
                      <m:t>100,000</m:t>
                    </m:r>
                  </m:den>
                </m:f>
                <m:r>
                  <w:rPr>
                    <w:rFonts w:ascii="Cambria Math" w:hAnsi="Cambria Math" w:cs="Arial"/>
                    <w:sz w:val="23"/>
                    <w:szCs w:val="23"/>
                  </w:rPr>
                  <m:t>=773.6</m:t>
                </m:r>
              </m:oMath>
            </m:oMathPara>
          </w:p>
        </w:tc>
      </w:tr>
      <w:tr w:rsidR="00B02A02" w:rsidTr="00B02A02">
        <w:tc>
          <w:tcPr>
            <w:tcW w:w="1048"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30-45</w:t>
            </w:r>
          </w:p>
        </w:tc>
        <w:tc>
          <w:tcPr>
            <w:tcW w:w="1190"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26.5</w:t>
            </w:r>
          </w:p>
        </w:tc>
        <w:tc>
          <w:tcPr>
            <w:tcW w:w="1290" w:type="dxa"/>
          </w:tcPr>
          <w:p w:rsidR="00B02A02" w:rsidRPr="00650922" w:rsidRDefault="00B02A02" w:rsidP="00B02A02">
            <w:pPr>
              <w:pStyle w:val="Default"/>
              <w:rPr>
                <w:sz w:val="23"/>
                <w:szCs w:val="23"/>
              </w:rPr>
            </w:pPr>
            <w:r>
              <w:rPr>
                <w:b/>
                <w:bCs/>
                <w:sz w:val="23"/>
                <w:szCs w:val="23"/>
              </w:rPr>
              <w:t xml:space="preserve">2,366,138 </w:t>
            </w:r>
          </w:p>
        </w:tc>
        <w:tc>
          <w:tcPr>
            <w:tcW w:w="3960" w:type="dxa"/>
          </w:tcPr>
          <w:p w:rsidR="00B02A02" w:rsidRDefault="00E2140F" w:rsidP="00A91A09">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2,366,138×26.5</m:t>
                    </m:r>
                  </m:num>
                  <m:den>
                    <m:r>
                      <w:rPr>
                        <w:rFonts w:ascii="Cambria Math" w:hAnsi="Cambria Math" w:cs="Arial"/>
                        <w:sz w:val="23"/>
                        <w:szCs w:val="23"/>
                      </w:rPr>
                      <m:t>100,000</m:t>
                    </m:r>
                  </m:den>
                </m:f>
                <m:r>
                  <w:rPr>
                    <w:rFonts w:ascii="Cambria Math" w:hAnsi="Cambria Math" w:cs="Arial"/>
                    <w:sz w:val="23"/>
                    <w:szCs w:val="23"/>
                  </w:rPr>
                  <m:t>=627.0</m:t>
                </m:r>
              </m:oMath>
            </m:oMathPara>
          </w:p>
        </w:tc>
      </w:tr>
      <w:tr w:rsidR="00B02A02" w:rsidTr="00B02A02">
        <w:tc>
          <w:tcPr>
            <w:tcW w:w="1048"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46-59</w:t>
            </w:r>
          </w:p>
        </w:tc>
        <w:tc>
          <w:tcPr>
            <w:tcW w:w="1190"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31.8</w:t>
            </w:r>
          </w:p>
        </w:tc>
        <w:tc>
          <w:tcPr>
            <w:tcW w:w="1290" w:type="dxa"/>
          </w:tcPr>
          <w:p w:rsidR="00B02A02" w:rsidRPr="00650922" w:rsidRDefault="00B02A02" w:rsidP="00B02A02">
            <w:pPr>
              <w:pStyle w:val="Default"/>
              <w:rPr>
                <w:sz w:val="23"/>
                <w:szCs w:val="23"/>
              </w:rPr>
            </w:pPr>
            <w:r>
              <w:rPr>
                <w:b/>
                <w:bCs/>
                <w:sz w:val="23"/>
                <w:szCs w:val="23"/>
              </w:rPr>
              <w:t xml:space="preserve">2,957,783 </w:t>
            </w:r>
          </w:p>
        </w:tc>
        <w:tc>
          <w:tcPr>
            <w:tcW w:w="3960" w:type="dxa"/>
          </w:tcPr>
          <w:p w:rsidR="00B02A02" w:rsidRDefault="00E2140F" w:rsidP="00A91A09">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2,957,315×31.8</m:t>
                    </m:r>
                  </m:num>
                  <m:den>
                    <m:r>
                      <w:rPr>
                        <w:rFonts w:ascii="Cambria Math" w:hAnsi="Cambria Math" w:cs="Arial"/>
                        <w:sz w:val="23"/>
                        <w:szCs w:val="23"/>
                      </w:rPr>
                      <m:t>100,000</m:t>
                    </m:r>
                  </m:den>
                </m:f>
                <m:r>
                  <w:rPr>
                    <w:rFonts w:ascii="Cambria Math" w:hAnsi="Cambria Math" w:cs="Arial"/>
                    <w:sz w:val="23"/>
                    <w:szCs w:val="23"/>
                  </w:rPr>
                  <m:t>=940.4</m:t>
                </m:r>
              </m:oMath>
            </m:oMathPara>
          </w:p>
        </w:tc>
      </w:tr>
      <w:tr w:rsidR="00B02A02" w:rsidTr="00B02A02">
        <w:tc>
          <w:tcPr>
            <w:tcW w:w="1048"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60+</w:t>
            </w:r>
          </w:p>
        </w:tc>
        <w:tc>
          <w:tcPr>
            <w:tcW w:w="1190"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46.9</w:t>
            </w:r>
          </w:p>
        </w:tc>
        <w:tc>
          <w:tcPr>
            <w:tcW w:w="1290" w:type="dxa"/>
          </w:tcPr>
          <w:p w:rsidR="00B02A02" w:rsidRPr="00650922" w:rsidRDefault="00B02A02" w:rsidP="00B02A02">
            <w:pPr>
              <w:pStyle w:val="Default"/>
              <w:rPr>
                <w:sz w:val="23"/>
                <w:szCs w:val="23"/>
              </w:rPr>
            </w:pPr>
            <w:r>
              <w:rPr>
                <w:b/>
                <w:bCs/>
                <w:sz w:val="23"/>
                <w:szCs w:val="23"/>
              </w:rPr>
              <w:t xml:space="preserve">2,353,315 </w:t>
            </w:r>
          </w:p>
        </w:tc>
        <w:tc>
          <w:tcPr>
            <w:tcW w:w="3960" w:type="dxa"/>
          </w:tcPr>
          <w:p w:rsidR="00B02A02" w:rsidRDefault="00E2140F" w:rsidP="00A91A09">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2,353,315×46.9</m:t>
                    </m:r>
                  </m:num>
                  <m:den>
                    <m:r>
                      <w:rPr>
                        <w:rFonts w:ascii="Cambria Math" w:hAnsi="Cambria Math" w:cs="Arial"/>
                        <w:sz w:val="23"/>
                        <w:szCs w:val="23"/>
                      </w:rPr>
                      <m:t>100,000</m:t>
                    </m:r>
                  </m:den>
                </m:f>
                <m:r>
                  <w:rPr>
                    <w:rFonts w:ascii="Cambria Math" w:hAnsi="Cambria Math" w:cs="Arial"/>
                    <w:sz w:val="23"/>
                    <w:szCs w:val="23"/>
                  </w:rPr>
                  <m:t>=1103.7</m:t>
                </m:r>
              </m:oMath>
            </m:oMathPara>
          </w:p>
        </w:tc>
      </w:tr>
      <w:tr w:rsidR="00B02A02" w:rsidTr="00B02A02">
        <w:tc>
          <w:tcPr>
            <w:tcW w:w="1048"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Total</w:t>
            </w:r>
          </w:p>
        </w:tc>
        <w:tc>
          <w:tcPr>
            <w:tcW w:w="1190" w:type="dxa"/>
          </w:tcPr>
          <w:p w:rsidR="00B02A02" w:rsidRDefault="00B02A02" w:rsidP="00B02A02">
            <w:pPr>
              <w:pStyle w:val="ListParagraph"/>
              <w:spacing w:line="360" w:lineRule="auto"/>
              <w:ind w:left="0"/>
              <w:rPr>
                <w:rFonts w:ascii="Arial" w:hAnsi="Arial" w:cs="Arial"/>
                <w:sz w:val="23"/>
                <w:szCs w:val="23"/>
              </w:rPr>
            </w:pPr>
            <w:r>
              <w:rPr>
                <w:rFonts w:ascii="Arial" w:hAnsi="Arial" w:cs="Arial"/>
                <w:sz w:val="23"/>
                <w:szCs w:val="23"/>
              </w:rPr>
              <w:t>36</w:t>
            </w:r>
          </w:p>
        </w:tc>
        <w:tc>
          <w:tcPr>
            <w:tcW w:w="1290" w:type="dxa"/>
          </w:tcPr>
          <w:p w:rsidR="00B02A02" w:rsidRPr="00650922" w:rsidRDefault="00B02A02" w:rsidP="00B02A02">
            <w:pPr>
              <w:pStyle w:val="Default"/>
              <w:rPr>
                <w:sz w:val="23"/>
                <w:szCs w:val="23"/>
              </w:rPr>
            </w:pPr>
            <w:r>
              <w:rPr>
                <w:b/>
                <w:bCs/>
                <w:sz w:val="23"/>
                <w:szCs w:val="23"/>
              </w:rPr>
              <w:t xml:space="preserve">8,752,849 </w:t>
            </w:r>
          </w:p>
        </w:tc>
        <w:tc>
          <w:tcPr>
            <w:tcW w:w="3960" w:type="dxa"/>
          </w:tcPr>
          <w:p w:rsidR="00B02A02" w:rsidRDefault="00E2140F" w:rsidP="00A91A09">
            <w:pPr>
              <w:pStyle w:val="ListParagraph"/>
              <w:spacing w:line="360" w:lineRule="auto"/>
              <w:ind w:left="0"/>
              <w:rPr>
                <w:rFonts w:ascii="Arial" w:hAnsi="Arial" w:cs="Arial"/>
                <w:sz w:val="23"/>
                <w:szCs w:val="23"/>
              </w:rPr>
            </w:pPr>
            <m:oMathPara>
              <m:oMath>
                <m:f>
                  <m:fPr>
                    <m:ctrlPr>
                      <w:rPr>
                        <w:rFonts w:ascii="Cambria Math" w:hAnsi="Cambria Math" w:cs="Arial"/>
                        <w:i/>
                        <w:sz w:val="23"/>
                        <w:szCs w:val="23"/>
                      </w:rPr>
                    </m:ctrlPr>
                  </m:fPr>
                  <m:num>
                    <m:r>
                      <w:rPr>
                        <w:rFonts w:ascii="Cambria Math" w:hAnsi="Cambria Math" w:cs="Arial"/>
                        <w:sz w:val="23"/>
                        <w:szCs w:val="23"/>
                      </w:rPr>
                      <m:t>8,752,849×36</m:t>
                    </m:r>
                  </m:num>
                  <m:den>
                    <m:r>
                      <w:rPr>
                        <w:rFonts w:ascii="Cambria Math" w:hAnsi="Cambria Math" w:cs="Arial"/>
                        <w:sz w:val="23"/>
                        <w:szCs w:val="23"/>
                      </w:rPr>
                      <m:t>100,000</m:t>
                    </m:r>
                  </m:den>
                </m:f>
                <m:r>
                  <w:rPr>
                    <w:rFonts w:ascii="Cambria Math" w:hAnsi="Cambria Math" w:cs="Arial"/>
                    <w:sz w:val="23"/>
                    <w:szCs w:val="23"/>
                  </w:rPr>
                  <m:t>=3151.0</m:t>
                </m:r>
              </m:oMath>
            </m:oMathPara>
          </w:p>
        </w:tc>
      </w:tr>
    </w:tbl>
    <w:p w:rsidR="006B0273" w:rsidRDefault="006B0273" w:rsidP="006B0273">
      <w:pPr>
        <w:pStyle w:val="ListParagraph"/>
        <w:spacing w:line="360" w:lineRule="auto"/>
        <w:rPr>
          <w:rFonts w:ascii="Arial" w:hAnsi="Arial" w:cs="Arial"/>
          <w:b/>
          <w:sz w:val="23"/>
          <w:szCs w:val="23"/>
        </w:rPr>
      </w:pPr>
    </w:p>
    <w:p w:rsidR="006B0273" w:rsidRPr="006B0273" w:rsidRDefault="006B0273" w:rsidP="006B0273">
      <w:pPr>
        <w:pStyle w:val="ListParagraph"/>
        <w:spacing w:line="360" w:lineRule="auto"/>
        <w:rPr>
          <w:rFonts w:ascii="Arial" w:hAnsi="Arial" w:cs="Arial"/>
          <w:b/>
          <w:sz w:val="23"/>
          <w:szCs w:val="23"/>
        </w:rPr>
      </w:pPr>
    </w:p>
    <w:p w:rsidR="00151191" w:rsidRPr="00151191" w:rsidRDefault="003227CA" w:rsidP="003227CA">
      <w:pPr>
        <w:pStyle w:val="ListParagraph"/>
        <w:tabs>
          <w:tab w:val="left" w:pos="2460"/>
        </w:tabs>
        <w:spacing w:line="360" w:lineRule="auto"/>
        <w:rPr>
          <w:rFonts w:ascii="Arial" w:hAnsi="Arial" w:cs="Arial"/>
          <w:sz w:val="23"/>
          <w:szCs w:val="23"/>
        </w:rPr>
      </w:pPr>
      <w:r>
        <w:rPr>
          <w:rFonts w:ascii="Arial" w:hAnsi="Arial" w:cs="Arial"/>
          <w:sz w:val="23"/>
          <w:szCs w:val="23"/>
        </w:rPr>
        <w:tab/>
      </w:r>
    </w:p>
    <w:p w:rsidR="00BB10BA" w:rsidRDefault="00BB10BA" w:rsidP="00BB10BA">
      <w:pPr>
        <w:autoSpaceDE w:val="0"/>
        <w:autoSpaceDN w:val="0"/>
        <w:adjustRightInd w:val="0"/>
        <w:spacing w:after="0" w:line="240" w:lineRule="auto"/>
        <w:rPr>
          <w:rFonts w:ascii="Arial" w:hAnsi="Arial" w:cs="Arial"/>
          <w:color w:val="000000"/>
          <w:sz w:val="23"/>
          <w:szCs w:val="23"/>
        </w:rPr>
      </w:pPr>
      <w:r w:rsidRPr="00BB10BA">
        <w:rPr>
          <w:rFonts w:ascii="Arial" w:hAnsi="Arial" w:cs="Arial"/>
          <w:color w:val="000000"/>
          <w:sz w:val="23"/>
          <w:szCs w:val="23"/>
        </w:rPr>
        <w:t xml:space="preserve">Your answer under “expected deaths” tells us how many males within each age category in the U.S. would die if they were dying at the rate of Florida and Kentucky, respectively. </w:t>
      </w:r>
    </w:p>
    <w:p w:rsidR="003227CA" w:rsidRPr="00051156" w:rsidRDefault="00051156" w:rsidP="00051156">
      <w:pPr>
        <w:spacing w:line="360" w:lineRule="auto"/>
        <w:rPr>
          <w:rFonts w:ascii="Arial" w:hAnsi="Arial" w:cs="Arial"/>
          <w:b/>
          <w:sz w:val="23"/>
          <w:szCs w:val="23"/>
        </w:rPr>
      </w:pPr>
      <w:r w:rsidRPr="00051156">
        <w:rPr>
          <w:rFonts w:ascii="Arial" w:hAnsi="Arial" w:cs="Arial"/>
          <w:b/>
          <w:sz w:val="23"/>
          <w:szCs w:val="23"/>
        </w:rPr>
        <w:t>Step 3</w:t>
      </w:r>
      <w:r w:rsidR="003227CA" w:rsidRPr="00051156">
        <w:rPr>
          <w:rFonts w:ascii="Arial" w:hAnsi="Arial" w:cs="Arial"/>
          <w:b/>
          <w:sz w:val="23"/>
          <w:szCs w:val="23"/>
        </w:rPr>
        <w:t>: Summing of expected numbers  are obtained</w:t>
      </w:r>
    </w:p>
    <w:p w:rsidR="003227CA" w:rsidRPr="00051156" w:rsidRDefault="003227CA" w:rsidP="00051156">
      <w:pPr>
        <w:spacing w:line="360" w:lineRule="auto"/>
        <w:rPr>
          <w:rFonts w:ascii="Arial" w:hAnsi="Arial" w:cs="Arial"/>
          <w:b/>
          <w:sz w:val="23"/>
          <w:szCs w:val="23"/>
        </w:rPr>
      </w:pPr>
      <w:r w:rsidRPr="00051156">
        <w:rPr>
          <w:rFonts w:ascii="Arial" w:hAnsi="Arial" w:cs="Arial"/>
          <w:b/>
          <w:sz w:val="23"/>
          <w:szCs w:val="23"/>
        </w:rPr>
        <w:t>Step 4 : Calculating  adjusted</w:t>
      </w:r>
      <w:r w:rsidRPr="00051156">
        <w:rPr>
          <w:rFonts w:ascii="Arial" w:hAnsi="Arial" w:cs="Arial"/>
          <w:sz w:val="23"/>
          <w:szCs w:val="23"/>
        </w:rPr>
        <w:t xml:space="preserve"> </w:t>
      </w:r>
      <w:r w:rsidRPr="00051156">
        <w:rPr>
          <w:rFonts w:ascii="Arial" w:hAnsi="Arial" w:cs="Arial"/>
          <w:b/>
          <w:sz w:val="23"/>
          <w:szCs w:val="23"/>
        </w:rPr>
        <w:t>rate by using the sum of expected numbers divided by t</w:t>
      </w:r>
      <w:r w:rsidR="00D116E9" w:rsidRPr="00051156">
        <w:rPr>
          <w:rFonts w:ascii="Arial" w:hAnsi="Arial" w:cs="Arial"/>
          <w:b/>
          <w:sz w:val="23"/>
          <w:szCs w:val="23"/>
        </w:rPr>
        <w:t xml:space="preserve">he total “standard” population </w:t>
      </w:r>
    </w:p>
    <w:p w:rsidR="00BB10BA" w:rsidRPr="00C53EB8" w:rsidRDefault="00BB10BA" w:rsidP="00BB10BA">
      <w:pPr>
        <w:autoSpaceDE w:val="0"/>
        <w:autoSpaceDN w:val="0"/>
        <w:adjustRightInd w:val="0"/>
        <w:spacing w:after="0" w:line="240" w:lineRule="auto"/>
        <w:rPr>
          <w:rFonts w:ascii="Arial" w:hAnsi="Arial" w:cs="Arial"/>
          <w:b/>
          <w:color w:val="000000"/>
          <w:sz w:val="23"/>
          <w:szCs w:val="23"/>
          <w:u w:val="single"/>
        </w:rPr>
      </w:pPr>
      <w:r w:rsidRPr="00C53EB8">
        <w:rPr>
          <w:rFonts w:ascii="Arial" w:hAnsi="Arial" w:cs="Arial"/>
          <w:b/>
          <w:color w:val="000000"/>
          <w:sz w:val="23"/>
          <w:szCs w:val="23"/>
          <w:u w:val="single"/>
        </w:rPr>
        <w:t xml:space="preserve">Age-adjusted mortality rate (per 100,000) for Florida? </w:t>
      </w:r>
    </w:p>
    <w:p w:rsidR="00D116E9" w:rsidRPr="00C53EB8" w:rsidRDefault="00D116E9" w:rsidP="00BB10BA">
      <w:pPr>
        <w:autoSpaceDE w:val="0"/>
        <w:autoSpaceDN w:val="0"/>
        <w:adjustRightInd w:val="0"/>
        <w:spacing w:after="0" w:line="240" w:lineRule="auto"/>
        <w:rPr>
          <w:rFonts w:ascii="Arial" w:eastAsiaTheme="minorEastAsia" w:hAnsi="Arial" w:cs="Arial"/>
          <w:b/>
          <w:iCs/>
          <w:color w:val="000000"/>
          <w:sz w:val="23"/>
          <w:szCs w:val="23"/>
        </w:rPr>
      </w:pPr>
      <w:r w:rsidRPr="00C53EB8">
        <w:rPr>
          <w:rFonts w:ascii="Arial" w:hAnsi="Arial" w:cs="Arial"/>
          <w:b/>
          <w:color w:val="000000"/>
          <w:sz w:val="23"/>
          <w:szCs w:val="23"/>
        </w:rPr>
        <w:t xml:space="preserve">Age adjusted mortality rate =    </w:t>
      </w:r>
      <m:oMath>
        <m:f>
          <m:fPr>
            <m:ctrlPr>
              <w:rPr>
                <w:rFonts w:ascii="Cambria Math" w:hAnsi="Cambria Math" w:cs="Arial"/>
                <w:b/>
                <w:i/>
                <w:iCs/>
                <w:color w:val="000000"/>
                <w:sz w:val="23"/>
                <w:szCs w:val="23"/>
              </w:rPr>
            </m:ctrlPr>
          </m:fPr>
          <m:num>
            <m:eqArr>
              <m:eqArrPr>
                <m:ctrlPr>
                  <w:rPr>
                    <w:rFonts w:ascii="Cambria Math" w:hAnsi="Cambria Math" w:cs="Arial"/>
                    <w:b/>
                    <w:i/>
                    <w:iCs/>
                    <w:color w:val="000000"/>
                    <w:sz w:val="23"/>
                    <w:szCs w:val="23"/>
                  </w:rPr>
                </m:ctrlPr>
              </m:eqArrPr>
              <m:e>
                <m:r>
                  <m:rPr>
                    <m:sty m:val="bi"/>
                  </m:rPr>
                  <w:rPr>
                    <w:rFonts w:ascii="Cambria Math" w:hAnsi="Cambria Math" w:cs="Arial"/>
                    <w:color w:val="000000"/>
                    <w:sz w:val="23"/>
                    <w:szCs w:val="23"/>
                  </w:rPr>
                  <m:t>expected number of deaths in standard population</m:t>
                </m:r>
              </m:e>
              <m:e/>
            </m:eqArr>
          </m:num>
          <m:den>
            <m:r>
              <m:rPr>
                <m:sty m:val="bi"/>
              </m:rPr>
              <w:rPr>
                <w:rFonts w:ascii="Cambria Math" w:hAnsi="Cambria Math" w:cs="Arial"/>
                <w:color w:val="000000"/>
                <w:sz w:val="23"/>
                <w:szCs w:val="23"/>
              </w:rPr>
              <m:t>total standard population</m:t>
            </m:r>
          </m:den>
        </m:f>
      </m:oMath>
      <w:r w:rsidRPr="00C53EB8">
        <w:rPr>
          <w:rFonts w:ascii="Arial" w:eastAsiaTheme="minorEastAsia" w:hAnsi="Arial" w:cs="Arial"/>
          <w:b/>
          <w:iCs/>
          <w:color w:val="000000"/>
          <w:sz w:val="23"/>
          <w:szCs w:val="23"/>
        </w:rPr>
        <w:t xml:space="preserve"> </w:t>
      </w:r>
    </w:p>
    <w:p w:rsidR="00D116E9" w:rsidRPr="00C53EB8" w:rsidRDefault="00D116E9" w:rsidP="00BB10BA">
      <w:pPr>
        <w:autoSpaceDE w:val="0"/>
        <w:autoSpaceDN w:val="0"/>
        <w:adjustRightInd w:val="0"/>
        <w:spacing w:after="0" w:line="240" w:lineRule="auto"/>
        <w:rPr>
          <w:rFonts w:ascii="Arial" w:eastAsiaTheme="minorEastAsia" w:hAnsi="Arial" w:cs="Arial"/>
          <w:b/>
          <w:sz w:val="23"/>
          <w:szCs w:val="23"/>
        </w:rPr>
      </w:pPr>
      <w:r w:rsidRPr="00C53EB8">
        <w:rPr>
          <w:rFonts w:ascii="Arial" w:eastAsiaTheme="minorEastAsia" w:hAnsi="Arial" w:cs="Arial"/>
          <w:b/>
          <w:iCs/>
          <w:color w:val="000000"/>
          <w:sz w:val="23"/>
          <w:szCs w:val="23"/>
        </w:rPr>
        <w:t>Expected number of deaths</w:t>
      </w:r>
      <w:r w:rsidR="0047528B" w:rsidRPr="00C53EB8">
        <w:rPr>
          <w:rFonts w:ascii="Arial" w:eastAsiaTheme="minorEastAsia" w:hAnsi="Arial" w:cs="Arial"/>
          <w:b/>
          <w:iCs/>
          <w:color w:val="000000"/>
          <w:sz w:val="23"/>
          <w:szCs w:val="23"/>
        </w:rPr>
        <w:t xml:space="preserve"> = </w:t>
      </w:r>
      <m:oMath>
        <m:f>
          <m:fPr>
            <m:ctrlPr>
              <w:rPr>
                <w:rFonts w:ascii="Cambria Math" w:hAnsi="Cambria Math" w:cs="Arial"/>
                <w:b/>
                <w:i/>
                <w:sz w:val="23"/>
                <w:szCs w:val="23"/>
              </w:rPr>
            </m:ctrlPr>
          </m:fPr>
          <m:num>
            <m:r>
              <m:rPr>
                <m:sty m:val="bi"/>
              </m:rPr>
              <w:rPr>
                <w:rFonts w:ascii="Cambria Math" w:hAnsi="Cambria Math" w:cs="Arial"/>
                <w:sz w:val="23"/>
                <w:szCs w:val="23"/>
              </w:rPr>
              <m:t>8,752,849×26</m:t>
            </m:r>
          </m:num>
          <m:den>
            <m:r>
              <m:rPr>
                <m:sty m:val="bi"/>
              </m:rPr>
              <w:rPr>
                <w:rFonts w:ascii="Cambria Math" w:hAnsi="Cambria Math" w:cs="Arial"/>
                <w:sz w:val="23"/>
                <w:szCs w:val="23"/>
              </w:rPr>
              <m:t>100,000</m:t>
            </m:r>
          </m:den>
        </m:f>
      </m:oMath>
      <w:r w:rsidRPr="00C53EB8">
        <w:rPr>
          <w:rFonts w:ascii="Arial" w:eastAsiaTheme="minorEastAsia" w:hAnsi="Arial" w:cs="Arial"/>
          <w:b/>
          <w:iCs/>
          <w:color w:val="000000"/>
          <w:sz w:val="23"/>
          <w:szCs w:val="23"/>
        </w:rPr>
        <w:t xml:space="preserve"> = </w:t>
      </w:r>
      <m:oMath>
        <m:r>
          <m:rPr>
            <m:sty m:val="bi"/>
          </m:rPr>
          <w:rPr>
            <w:rFonts w:ascii="Cambria Math" w:hAnsi="Cambria Math" w:cs="Arial"/>
            <w:sz w:val="23"/>
            <w:szCs w:val="23"/>
          </w:rPr>
          <m:t>2275.7</m:t>
        </m:r>
      </m:oMath>
    </w:p>
    <w:p w:rsidR="00D116E9" w:rsidRPr="00C53EB8" w:rsidRDefault="00D116E9" w:rsidP="00BB10BA">
      <w:pPr>
        <w:autoSpaceDE w:val="0"/>
        <w:autoSpaceDN w:val="0"/>
        <w:adjustRightInd w:val="0"/>
        <w:spacing w:after="0" w:line="240" w:lineRule="auto"/>
        <w:rPr>
          <w:b/>
          <w:bCs/>
          <w:sz w:val="23"/>
          <w:szCs w:val="23"/>
        </w:rPr>
      </w:pPr>
      <w:r w:rsidRPr="00C53EB8">
        <w:rPr>
          <w:rFonts w:ascii="Arial" w:eastAsiaTheme="minorEastAsia" w:hAnsi="Arial" w:cs="Arial"/>
          <w:b/>
          <w:sz w:val="23"/>
          <w:szCs w:val="23"/>
        </w:rPr>
        <w:t>Total standard population =</w:t>
      </w:r>
      <w:r w:rsidRPr="00C53EB8">
        <w:rPr>
          <w:b/>
          <w:bCs/>
          <w:sz w:val="23"/>
          <w:szCs w:val="23"/>
        </w:rPr>
        <w:t>8,752,849</w:t>
      </w:r>
    </w:p>
    <w:p w:rsidR="00BF665B" w:rsidRPr="00C53EB8" w:rsidRDefault="00BF665B" w:rsidP="00BB10BA">
      <w:pPr>
        <w:autoSpaceDE w:val="0"/>
        <w:autoSpaceDN w:val="0"/>
        <w:adjustRightInd w:val="0"/>
        <w:spacing w:after="0" w:line="240" w:lineRule="auto"/>
        <w:rPr>
          <w:b/>
          <w:bCs/>
          <w:sz w:val="23"/>
          <w:szCs w:val="23"/>
        </w:rPr>
      </w:pPr>
      <w:r w:rsidRPr="00C53EB8">
        <w:rPr>
          <w:rFonts w:ascii="Arial" w:hAnsi="Arial" w:cs="Arial"/>
          <w:b/>
          <w:color w:val="000000"/>
          <w:sz w:val="23"/>
          <w:szCs w:val="23"/>
        </w:rPr>
        <w:t>Age-adjusted mortality rate (per 100,000)</w:t>
      </w:r>
      <w:r w:rsidRPr="00C53EB8">
        <w:rPr>
          <w:b/>
          <w:bCs/>
          <w:sz w:val="23"/>
          <w:szCs w:val="23"/>
        </w:rPr>
        <w:t xml:space="preserve"> = </w:t>
      </w:r>
      <m:oMath>
        <m:f>
          <m:fPr>
            <m:ctrlPr>
              <w:rPr>
                <w:rFonts w:ascii="Cambria Math" w:hAnsi="Cambria Math" w:cs="Arial"/>
                <w:b/>
                <w:i/>
                <w:color w:val="000000"/>
                <w:sz w:val="23"/>
                <w:szCs w:val="23"/>
              </w:rPr>
            </m:ctrlPr>
          </m:fPr>
          <m:num>
            <m:r>
              <m:rPr>
                <m:sty m:val="bi"/>
              </m:rPr>
              <w:rPr>
                <w:rFonts w:ascii="Cambria Math" w:hAnsi="Cambria Math" w:cs="Arial"/>
                <w:color w:val="000000"/>
                <w:sz w:val="23"/>
                <w:szCs w:val="23"/>
              </w:rPr>
              <m:t>2275.7</m:t>
            </m:r>
          </m:num>
          <m:den>
            <m:r>
              <m:rPr>
                <m:sty m:val="bi"/>
              </m:rPr>
              <w:rPr>
                <w:rFonts w:ascii="Cambria Math" w:hAnsi="Cambria Math" w:cs="Arial"/>
                <w:color w:val="000000"/>
                <w:sz w:val="23"/>
                <w:szCs w:val="23"/>
              </w:rPr>
              <m:t xml:space="preserve">8,752,849 </m:t>
            </m:r>
          </m:den>
        </m:f>
        <m:r>
          <m:rPr>
            <m:sty m:val="bi"/>
          </m:rPr>
          <w:rPr>
            <w:rFonts w:ascii="Cambria Math" w:hAnsi="Cambria Math" w:cs="Arial"/>
            <w:color w:val="000000"/>
            <w:sz w:val="23"/>
            <w:szCs w:val="23"/>
          </w:rPr>
          <m:t>×100,000</m:t>
        </m:r>
      </m:oMath>
      <w:r w:rsidRPr="00C53EB8">
        <w:rPr>
          <w:rFonts w:eastAsiaTheme="minorEastAsia"/>
          <w:b/>
          <w:color w:val="000000"/>
          <w:sz w:val="23"/>
          <w:szCs w:val="23"/>
        </w:rPr>
        <w:t xml:space="preserve"> = 26</w:t>
      </w:r>
      <w:r w:rsidR="00C53EB8" w:rsidRPr="00C53EB8">
        <w:rPr>
          <w:rFonts w:eastAsiaTheme="minorEastAsia"/>
          <w:b/>
          <w:color w:val="000000"/>
          <w:sz w:val="23"/>
          <w:szCs w:val="23"/>
        </w:rPr>
        <w:t xml:space="preserve"> deaths per 100,000 population</w:t>
      </w:r>
    </w:p>
    <w:p w:rsidR="00BB10BA" w:rsidRPr="00C53EB8" w:rsidRDefault="00BB10BA" w:rsidP="00BB10BA">
      <w:pPr>
        <w:autoSpaceDE w:val="0"/>
        <w:autoSpaceDN w:val="0"/>
        <w:adjustRightInd w:val="0"/>
        <w:spacing w:after="0" w:line="240" w:lineRule="auto"/>
        <w:rPr>
          <w:rFonts w:ascii="Arial" w:hAnsi="Arial" w:cs="Arial"/>
          <w:b/>
          <w:color w:val="000000"/>
          <w:sz w:val="23"/>
          <w:szCs w:val="23"/>
          <w:u w:val="single"/>
        </w:rPr>
      </w:pPr>
      <w:r w:rsidRPr="00C53EB8">
        <w:rPr>
          <w:rFonts w:ascii="Arial" w:hAnsi="Arial" w:cs="Arial"/>
          <w:b/>
          <w:color w:val="000000"/>
          <w:sz w:val="23"/>
          <w:szCs w:val="23"/>
          <w:u w:val="single"/>
        </w:rPr>
        <w:t xml:space="preserve">Age-adjusted mortality rate (per 100,000) for Kentucky? </w:t>
      </w:r>
    </w:p>
    <w:p w:rsidR="00D116E9" w:rsidRPr="00C53EB8" w:rsidRDefault="00D116E9" w:rsidP="00D116E9">
      <w:pPr>
        <w:autoSpaceDE w:val="0"/>
        <w:autoSpaceDN w:val="0"/>
        <w:adjustRightInd w:val="0"/>
        <w:spacing w:after="0" w:line="240" w:lineRule="auto"/>
        <w:rPr>
          <w:rFonts w:ascii="Arial" w:eastAsiaTheme="minorEastAsia" w:hAnsi="Arial" w:cs="Arial"/>
          <w:b/>
          <w:iCs/>
          <w:color w:val="000000"/>
          <w:sz w:val="23"/>
          <w:szCs w:val="23"/>
        </w:rPr>
      </w:pPr>
      <w:r w:rsidRPr="00C53EB8">
        <w:rPr>
          <w:rFonts w:ascii="Arial" w:hAnsi="Arial" w:cs="Arial"/>
          <w:b/>
          <w:color w:val="000000"/>
          <w:sz w:val="23"/>
          <w:szCs w:val="23"/>
        </w:rPr>
        <w:t xml:space="preserve">Age adjusted mortality rate  =    </w:t>
      </w:r>
      <m:oMath>
        <m:f>
          <m:fPr>
            <m:ctrlPr>
              <w:rPr>
                <w:rFonts w:ascii="Cambria Math" w:hAnsi="Cambria Math" w:cs="Arial"/>
                <w:b/>
                <w:i/>
                <w:iCs/>
                <w:color w:val="000000"/>
                <w:sz w:val="23"/>
                <w:szCs w:val="23"/>
              </w:rPr>
            </m:ctrlPr>
          </m:fPr>
          <m:num>
            <m:eqArr>
              <m:eqArrPr>
                <m:ctrlPr>
                  <w:rPr>
                    <w:rFonts w:ascii="Cambria Math" w:hAnsi="Cambria Math" w:cs="Arial"/>
                    <w:b/>
                    <w:i/>
                    <w:iCs/>
                    <w:color w:val="000000"/>
                    <w:sz w:val="23"/>
                    <w:szCs w:val="23"/>
                  </w:rPr>
                </m:ctrlPr>
              </m:eqArrPr>
              <m:e>
                <m:r>
                  <m:rPr>
                    <m:sty m:val="bi"/>
                  </m:rPr>
                  <w:rPr>
                    <w:rFonts w:ascii="Cambria Math" w:hAnsi="Cambria Math" w:cs="Arial"/>
                    <w:color w:val="000000"/>
                    <w:sz w:val="23"/>
                    <w:szCs w:val="23"/>
                  </w:rPr>
                  <m:t>expected number of deaths in standard population</m:t>
                </m:r>
              </m:e>
              <m:e/>
            </m:eqArr>
          </m:num>
          <m:den>
            <m:r>
              <m:rPr>
                <m:sty m:val="bi"/>
              </m:rPr>
              <w:rPr>
                <w:rFonts w:ascii="Cambria Math" w:hAnsi="Cambria Math" w:cs="Arial"/>
                <w:color w:val="000000"/>
                <w:sz w:val="23"/>
                <w:szCs w:val="23"/>
              </w:rPr>
              <m:t>total standard population</m:t>
            </m:r>
          </m:den>
        </m:f>
      </m:oMath>
      <w:r w:rsidRPr="00C53EB8">
        <w:rPr>
          <w:rFonts w:ascii="Arial" w:eastAsiaTheme="minorEastAsia" w:hAnsi="Arial" w:cs="Arial"/>
          <w:b/>
          <w:iCs/>
          <w:color w:val="000000"/>
          <w:sz w:val="23"/>
          <w:szCs w:val="23"/>
        </w:rPr>
        <w:t xml:space="preserve"> </w:t>
      </w:r>
    </w:p>
    <w:p w:rsidR="00D116E9" w:rsidRPr="00C53EB8" w:rsidRDefault="00D116E9" w:rsidP="00D116E9">
      <w:pPr>
        <w:autoSpaceDE w:val="0"/>
        <w:autoSpaceDN w:val="0"/>
        <w:adjustRightInd w:val="0"/>
        <w:spacing w:after="0" w:line="240" w:lineRule="auto"/>
        <w:rPr>
          <w:rFonts w:ascii="Arial" w:eastAsiaTheme="minorEastAsia" w:hAnsi="Arial" w:cs="Arial"/>
          <w:b/>
          <w:sz w:val="23"/>
          <w:szCs w:val="23"/>
        </w:rPr>
      </w:pPr>
      <w:r w:rsidRPr="00C53EB8">
        <w:rPr>
          <w:rFonts w:ascii="Arial" w:eastAsiaTheme="minorEastAsia" w:hAnsi="Arial" w:cs="Arial"/>
          <w:b/>
          <w:iCs/>
          <w:color w:val="000000"/>
          <w:sz w:val="23"/>
          <w:szCs w:val="23"/>
        </w:rPr>
        <w:t>Expected number of deaths =</w:t>
      </w:r>
      <m:oMath>
        <m:f>
          <m:fPr>
            <m:ctrlPr>
              <w:rPr>
                <w:rFonts w:ascii="Cambria Math" w:hAnsi="Cambria Math" w:cs="Arial"/>
                <w:b/>
                <w:i/>
                <w:sz w:val="23"/>
                <w:szCs w:val="23"/>
              </w:rPr>
            </m:ctrlPr>
          </m:fPr>
          <m:num>
            <m:r>
              <m:rPr>
                <m:sty m:val="bi"/>
              </m:rPr>
              <w:rPr>
                <w:rFonts w:ascii="Cambria Math" w:hAnsi="Cambria Math" w:cs="Arial"/>
                <w:sz w:val="23"/>
                <w:szCs w:val="23"/>
              </w:rPr>
              <m:t>8,752,849×36</m:t>
            </m:r>
          </m:num>
          <m:den>
            <m:r>
              <m:rPr>
                <m:sty m:val="bi"/>
              </m:rPr>
              <w:rPr>
                <w:rFonts w:ascii="Cambria Math" w:hAnsi="Cambria Math" w:cs="Arial"/>
                <w:sz w:val="23"/>
                <w:szCs w:val="23"/>
              </w:rPr>
              <m:t>100,000</m:t>
            </m:r>
          </m:den>
        </m:f>
        <m:r>
          <m:rPr>
            <m:sty m:val="bi"/>
          </m:rPr>
          <w:rPr>
            <w:rFonts w:ascii="Cambria Math" w:hAnsi="Cambria Math" w:cs="Arial"/>
            <w:sz w:val="23"/>
            <w:szCs w:val="23"/>
          </w:rPr>
          <m:t>=</m:t>
        </m:r>
      </m:oMath>
      <w:r w:rsidRPr="00C53EB8">
        <w:rPr>
          <w:rFonts w:ascii="Arial" w:eastAsiaTheme="minorEastAsia" w:hAnsi="Arial" w:cs="Arial"/>
          <w:b/>
          <w:iCs/>
          <w:color w:val="000000"/>
          <w:sz w:val="23"/>
          <w:szCs w:val="23"/>
        </w:rPr>
        <w:t xml:space="preserve"> </w:t>
      </w:r>
      <m:oMath>
        <m:r>
          <m:rPr>
            <m:sty m:val="bi"/>
          </m:rPr>
          <w:rPr>
            <w:rFonts w:ascii="Cambria Math" w:hAnsi="Cambria Math" w:cs="Arial"/>
            <w:sz w:val="23"/>
            <w:szCs w:val="23"/>
          </w:rPr>
          <m:t>3151.0</m:t>
        </m:r>
      </m:oMath>
    </w:p>
    <w:p w:rsidR="00D116E9" w:rsidRPr="00C53EB8" w:rsidRDefault="00D116E9" w:rsidP="00D116E9">
      <w:pPr>
        <w:autoSpaceDE w:val="0"/>
        <w:autoSpaceDN w:val="0"/>
        <w:adjustRightInd w:val="0"/>
        <w:spacing w:after="0" w:line="240" w:lineRule="auto"/>
        <w:rPr>
          <w:b/>
          <w:bCs/>
          <w:sz w:val="23"/>
          <w:szCs w:val="23"/>
        </w:rPr>
      </w:pPr>
      <w:r w:rsidRPr="00C53EB8">
        <w:rPr>
          <w:rFonts w:ascii="Arial" w:eastAsiaTheme="minorEastAsia" w:hAnsi="Arial" w:cs="Arial"/>
          <w:b/>
          <w:sz w:val="23"/>
          <w:szCs w:val="23"/>
        </w:rPr>
        <w:t>Total standard population =</w:t>
      </w:r>
      <w:r w:rsidRPr="00C53EB8">
        <w:rPr>
          <w:b/>
          <w:bCs/>
          <w:sz w:val="23"/>
          <w:szCs w:val="23"/>
        </w:rPr>
        <w:t>8,752,849</w:t>
      </w:r>
    </w:p>
    <w:p w:rsidR="00BF665B" w:rsidRPr="00C53EB8" w:rsidRDefault="00BF665B" w:rsidP="00D116E9">
      <w:pPr>
        <w:autoSpaceDE w:val="0"/>
        <w:autoSpaceDN w:val="0"/>
        <w:adjustRightInd w:val="0"/>
        <w:spacing w:after="0" w:line="240" w:lineRule="auto"/>
        <w:rPr>
          <w:rFonts w:ascii="Arial" w:hAnsi="Arial" w:cs="Arial"/>
          <w:b/>
          <w:color w:val="000000"/>
          <w:sz w:val="23"/>
          <w:szCs w:val="23"/>
        </w:rPr>
      </w:pPr>
    </w:p>
    <w:p w:rsidR="003227CA" w:rsidRPr="00C53EB8" w:rsidRDefault="00BF665B" w:rsidP="00BB10BA">
      <w:pPr>
        <w:autoSpaceDE w:val="0"/>
        <w:autoSpaceDN w:val="0"/>
        <w:adjustRightInd w:val="0"/>
        <w:spacing w:after="0" w:line="240" w:lineRule="auto"/>
        <w:rPr>
          <w:rFonts w:ascii="Arial" w:hAnsi="Arial" w:cs="Arial"/>
          <w:b/>
          <w:color w:val="000000"/>
          <w:sz w:val="23"/>
          <w:szCs w:val="23"/>
        </w:rPr>
      </w:pPr>
      <w:r w:rsidRPr="00C53EB8">
        <w:rPr>
          <w:rFonts w:ascii="Arial" w:hAnsi="Arial" w:cs="Arial"/>
          <w:b/>
          <w:color w:val="000000"/>
          <w:sz w:val="23"/>
          <w:szCs w:val="23"/>
        </w:rPr>
        <w:t xml:space="preserve">Age-adjusted mortality rate (per 100,000) = </w:t>
      </w:r>
      <m:oMath>
        <m:f>
          <m:fPr>
            <m:ctrlPr>
              <w:rPr>
                <w:rFonts w:ascii="Cambria Math" w:hAnsi="Cambria Math" w:cs="Arial"/>
                <w:b/>
                <w:i/>
                <w:color w:val="000000"/>
                <w:sz w:val="23"/>
                <w:szCs w:val="23"/>
              </w:rPr>
            </m:ctrlPr>
          </m:fPr>
          <m:num>
            <m:r>
              <m:rPr>
                <m:sty m:val="bi"/>
              </m:rPr>
              <w:rPr>
                <w:rFonts w:ascii="Cambria Math" w:hAnsi="Cambria Math" w:cs="Arial"/>
                <w:color w:val="000000"/>
                <w:sz w:val="23"/>
                <w:szCs w:val="23"/>
              </w:rPr>
              <m:t>3151</m:t>
            </m:r>
          </m:num>
          <m:den>
            <m:r>
              <m:rPr>
                <m:sty m:val="bi"/>
              </m:rPr>
              <w:rPr>
                <w:rFonts w:ascii="Cambria Math" w:hAnsi="Cambria Math" w:cs="Arial"/>
                <w:color w:val="000000"/>
                <w:sz w:val="23"/>
                <w:szCs w:val="23"/>
              </w:rPr>
              <m:t xml:space="preserve">8,752,849 </m:t>
            </m:r>
          </m:den>
        </m:f>
        <m:r>
          <m:rPr>
            <m:sty m:val="bi"/>
          </m:rPr>
          <w:rPr>
            <w:rFonts w:ascii="Cambria Math" w:hAnsi="Cambria Math" w:cs="Arial"/>
            <w:color w:val="000000"/>
            <w:sz w:val="23"/>
            <w:szCs w:val="23"/>
          </w:rPr>
          <m:t>×100,000</m:t>
        </m:r>
      </m:oMath>
      <w:r w:rsidRPr="00C53EB8">
        <w:rPr>
          <w:rFonts w:ascii="Arial" w:eastAsiaTheme="minorEastAsia" w:hAnsi="Arial" w:cs="Arial"/>
          <w:b/>
          <w:color w:val="000000"/>
          <w:sz w:val="23"/>
          <w:szCs w:val="23"/>
        </w:rPr>
        <w:t xml:space="preserve"> = 36</w:t>
      </w:r>
      <w:r w:rsidR="00C53EB8" w:rsidRPr="00C53EB8">
        <w:rPr>
          <w:rFonts w:ascii="Arial" w:eastAsiaTheme="minorEastAsia" w:hAnsi="Arial" w:cs="Arial"/>
          <w:b/>
          <w:color w:val="000000"/>
          <w:sz w:val="23"/>
          <w:szCs w:val="23"/>
        </w:rPr>
        <w:t xml:space="preserve"> deaths per 100,000 population.</w:t>
      </w:r>
    </w:p>
    <w:p w:rsidR="00151191" w:rsidRPr="00C53EB8" w:rsidRDefault="00BB10BA" w:rsidP="00BB10BA">
      <w:pPr>
        <w:pStyle w:val="ListParagraph"/>
        <w:spacing w:line="360" w:lineRule="auto"/>
        <w:rPr>
          <w:b/>
        </w:rPr>
      </w:pPr>
      <w:r w:rsidRPr="00C53EB8">
        <w:rPr>
          <w:rFonts w:ascii="Arial" w:hAnsi="Arial" w:cs="Arial"/>
          <w:b/>
          <w:color w:val="000000"/>
          <w:sz w:val="23"/>
          <w:szCs w:val="23"/>
        </w:rPr>
        <w:t>Which is higher?</w:t>
      </w:r>
      <w:r w:rsidR="00C53EB8">
        <w:rPr>
          <w:rFonts w:ascii="Arial" w:hAnsi="Arial" w:cs="Arial"/>
          <w:b/>
          <w:color w:val="000000"/>
          <w:sz w:val="23"/>
          <w:szCs w:val="23"/>
        </w:rPr>
        <w:t xml:space="preserve"> The </w:t>
      </w:r>
      <w:r w:rsidR="00051156">
        <w:rPr>
          <w:rFonts w:ascii="Arial" w:hAnsi="Arial" w:cs="Arial"/>
          <w:b/>
          <w:color w:val="000000"/>
          <w:sz w:val="23"/>
          <w:szCs w:val="23"/>
        </w:rPr>
        <w:t>age-adjusted mortality rate in</w:t>
      </w:r>
      <w:r w:rsidR="00C53EB8">
        <w:rPr>
          <w:rFonts w:ascii="Arial" w:hAnsi="Arial" w:cs="Arial"/>
          <w:b/>
          <w:color w:val="000000"/>
          <w:sz w:val="23"/>
          <w:szCs w:val="23"/>
        </w:rPr>
        <w:t xml:space="preserve"> Kentucky is higher compared to that in Florida.</w:t>
      </w:r>
    </w:p>
    <w:sectPr w:rsidR="00151191" w:rsidRPr="00C53E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40F" w:rsidRDefault="00E2140F" w:rsidP="006B0273">
      <w:pPr>
        <w:spacing w:after="0" w:line="240" w:lineRule="auto"/>
      </w:pPr>
      <w:r>
        <w:separator/>
      </w:r>
    </w:p>
  </w:endnote>
  <w:endnote w:type="continuationSeparator" w:id="0">
    <w:p w:rsidR="00E2140F" w:rsidRDefault="00E2140F" w:rsidP="006B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40F" w:rsidRDefault="00E2140F" w:rsidP="006B0273">
      <w:pPr>
        <w:spacing w:after="0" w:line="240" w:lineRule="auto"/>
      </w:pPr>
      <w:r>
        <w:separator/>
      </w:r>
    </w:p>
  </w:footnote>
  <w:footnote w:type="continuationSeparator" w:id="0">
    <w:p w:rsidR="00E2140F" w:rsidRDefault="00E2140F" w:rsidP="006B0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C929FE"/>
    <w:multiLevelType w:val="hybridMultilevel"/>
    <w:tmpl w:val="D262966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4F3C6E"/>
    <w:multiLevelType w:val="hybridMultilevel"/>
    <w:tmpl w:val="0D9ED4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Y0tbA0MwcSxhaWlko6SsGpxcWZ+XkgBYa1AM+CEHgsAAAA"/>
  </w:docVars>
  <w:rsids>
    <w:rsidRoot w:val="00C25009"/>
    <w:rsid w:val="00004A6E"/>
    <w:rsid w:val="000073C4"/>
    <w:rsid w:val="00051156"/>
    <w:rsid w:val="00151191"/>
    <w:rsid w:val="00161AFB"/>
    <w:rsid w:val="00192106"/>
    <w:rsid w:val="00315D42"/>
    <w:rsid w:val="003227CA"/>
    <w:rsid w:val="0036409E"/>
    <w:rsid w:val="0047528B"/>
    <w:rsid w:val="004A26E3"/>
    <w:rsid w:val="004C6638"/>
    <w:rsid w:val="00563234"/>
    <w:rsid w:val="00571B6D"/>
    <w:rsid w:val="00623769"/>
    <w:rsid w:val="006456DF"/>
    <w:rsid w:val="00650922"/>
    <w:rsid w:val="006B0273"/>
    <w:rsid w:val="006C509A"/>
    <w:rsid w:val="00896DF3"/>
    <w:rsid w:val="008A7ACB"/>
    <w:rsid w:val="008C1D77"/>
    <w:rsid w:val="008D3118"/>
    <w:rsid w:val="00936A13"/>
    <w:rsid w:val="00983074"/>
    <w:rsid w:val="009A29CE"/>
    <w:rsid w:val="009A6476"/>
    <w:rsid w:val="009F3AB0"/>
    <w:rsid w:val="00A8670E"/>
    <w:rsid w:val="00A91A09"/>
    <w:rsid w:val="00B02A02"/>
    <w:rsid w:val="00B1282D"/>
    <w:rsid w:val="00B745DB"/>
    <w:rsid w:val="00BB10BA"/>
    <w:rsid w:val="00BF5036"/>
    <w:rsid w:val="00BF665B"/>
    <w:rsid w:val="00C25009"/>
    <w:rsid w:val="00C46A5E"/>
    <w:rsid w:val="00C53EB8"/>
    <w:rsid w:val="00C563AD"/>
    <w:rsid w:val="00CC424B"/>
    <w:rsid w:val="00D116E9"/>
    <w:rsid w:val="00D17F25"/>
    <w:rsid w:val="00DA4547"/>
    <w:rsid w:val="00DB7301"/>
    <w:rsid w:val="00DC39E6"/>
    <w:rsid w:val="00E2140F"/>
    <w:rsid w:val="00E272F6"/>
    <w:rsid w:val="00E355D0"/>
    <w:rsid w:val="00E6649C"/>
    <w:rsid w:val="00F647B2"/>
    <w:rsid w:val="00F82C4D"/>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F25074-0344-45EF-B900-1ED3E3E1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25009"/>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004A6E"/>
    <w:rPr>
      <w:color w:val="808080"/>
    </w:rPr>
  </w:style>
  <w:style w:type="paragraph" w:styleId="BalloonText">
    <w:name w:val="Balloon Text"/>
    <w:basedOn w:val="Normal"/>
    <w:link w:val="BalloonTextChar"/>
    <w:uiPriority w:val="99"/>
    <w:semiHidden/>
    <w:unhideWhenUsed/>
    <w:rsid w:val="00004A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A6E"/>
    <w:rPr>
      <w:rFonts w:ascii="Tahoma" w:hAnsi="Tahoma" w:cs="Tahoma"/>
      <w:sz w:val="16"/>
      <w:szCs w:val="16"/>
    </w:rPr>
  </w:style>
  <w:style w:type="paragraph" w:styleId="ListParagraph">
    <w:name w:val="List Paragraph"/>
    <w:basedOn w:val="Normal"/>
    <w:uiPriority w:val="34"/>
    <w:qFormat/>
    <w:rsid w:val="00DC39E6"/>
    <w:pPr>
      <w:ind w:left="720"/>
      <w:contextualSpacing/>
    </w:pPr>
  </w:style>
  <w:style w:type="table" w:styleId="TableGrid">
    <w:name w:val="Table Grid"/>
    <w:basedOn w:val="TableNormal"/>
    <w:uiPriority w:val="59"/>
    <w:rsid w:val="00161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0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273"/>
  </w:style>
  <w:style w:type="paragraph" w:styleId="Footer">
    <w:name w:val="footer"/>
    <w:basedOn w:val="Normal"/>
    <w:link w:val="FooterChar"/>
    <w:uiPriority w:val="99"/>
    <w:unhideWhenUsed/>
    <w:rsid w:val="006B0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8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toi</dc:creator>
  <cp:lastModifiedBy>vinny</cp:lastModifiedBy>
  <cp:revision>2</cp:revision>
  <dcterms:created xsi:type="dcterms:W3CDTF">2019-02-06T20:36:00Z</dcterms:created>
  <dcterms:modified xsi:type="dcterms:W3CDTF">2019-02-06T20:36:00Z</dcterms:modified>
</cp:coreProperties>
</file>